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3F" w:rsidRPr="00630E5A" w:rsidRDefault="00F24C29" w:rsidP="005A1343">
      <w:pPr>
        <w:jc w:val="center"/>
        <w:rPr>
          <w:szCs w:val="28"/>
          <w:vertAlign w:val="baseline"/>
        </w:rPr>
      </w:pPr>
      <w:r w:rsidRPr="00630E5A">
        <w:rPr>
          <w:sz w:val="32"/>
          <w:szCs w:val="28"/>
          <w:vertAlign w:val="baseline"/>
        </w:rPr>
        <w:t>C.</w:t>
      </w:r>
      <w:r w:rsidR="008F03DB" w:rsidRPr="00630E5A">
        <w:rPr>
          <w:sz w:val="32"/>
          <w:szCs w:val="28"/>
          <w:vertAlign w:val="baseline"/>
        </w:rPr>
        <w:t>「國立成功大學校務基金管理及監督辦法」</w:t>
      </w:r>
      <w:r w:rsidR="0082488C" w:rsidRPr="00630E5A">
        <w:rPr>
          <w:sz w:val="32"/>
          <w:szCs w:val="28"/>
          <w:vertAlign w:val="baseline"/>
        </w:rPr>
        <w:t>廢止</w:t>
      </w:r>
      <w:r w:rsidR="00553661">
        <w:rPr>
          <w:rFonts w:hint="eastAsia"/>
          <w:sz w:val="32"/>
          <w:szCs w:val="28"/>
          <w:vertAlign w:val="baseline"/>
        </w:rPr>
        <w:t>草案</w:t>
      </w:r>
      <w:r w:rsidR="00D0510C" w:rsidRPr="00630E5A">
        <w:rPr>
          <w:sz w:val="32"/>
          <w:szCs w:val="28"/>
          <w:vertAlign w:val="baseline"/>
        </w:rPr>
        <w:t>整理表</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260"/>
        <w:gridCol w:w="5954"/>
      </w:tblGrid>
      <w:tr w:rsidR="00FE1FC3" w:rsidRPr="00630E5A" w:rsidTr="00AF5537">
        <w:trPr>
          <w:tblHeader/>
        </w:trPr>
        <w:tc>
          <w:tcPr>
            <w:tcW w:w="6379" w:type="dxa"/>
          </w:tcPr>
          <w:p w:rsidR="00FE1FC3" w:rsidRPr="00630E5A" w:rsidRDefault="00FE1FC3" w:rsidP="00D0510C">
            <w:pPr>
              <w:snapToGrid w:val="0"/>
              <w:ind w:leftChars="1" w:left="992" w:hangingChars="412" w:hanging="989"/>
              <w:jc w:val="center"/>
              <w:rPr>
                <w:sz w:val="24"/>
                <w:szCs w:val="24"/>
                <w:vertAlign w:val="baseline"/>
              </w:rPr>
            </w:pPr>
            <w:r w:rsidRPr="00630E5A">
              <w:rPr>
                <w:sz w:val="24"/>
                <w:szCs w:val="24"/>
                <w:vertAlign w:val="baseline"/>
              </w:rPr>
              <w:t>廢止條文</w:t>
            </w:r>
          </w:p>
        </w:tc>
        <w:tc>
          <w:tcPr>
            <w:tcW w:w="3260" w:type="dxa"/>
          </w:tcPr>
          <w:p w:rsidR="00FE1FC3" w:rsidRPr="00630E5A" w:rsidRDefault="00FE1FC3" w:rsidP="00F671D2">
            <w:pPr>
              <w:snapToGrid w:val="0"/>
              <w:ind w:leftChars="1" w:left="992" w:hangingChars="412" w:hanging="989"/>
              <w:jc w:val="center"/>
              <w:rPr>
                <w:sz w:val="24"/>
                <w:szCs w:val="24"/>
                <w:vertAlign w:val="baseline"/>
              </w:rPr>
            </w:pPr>
            <w:r w:rsidRPr="00630E5A">
              <w:rPr>
                <w:sz w:val="24"/>
                <w:szCs w:val="24"/>
                <w:vertAlign w:val="baseline"/>
              </w:rPr>
              <w:t>檢視</w:t>
            </w:r>
          </w:p>
        </w:tc>
        <w:tc>
          <w:tcPr>
            <w:tcW w:w="5954" w:type="dxa"/>
          </w:tcPr>
          <w:p w:rsidR="00FE1FC3" w:rsidRPr="00630E5A" w:rsidRDefault="00FE1FC3" w:rsidP="00F671D2">
            <w:pPr>
              <w:snapToGrid w:val="0"/>
              <w:ind w:leftChars="1" w:left="992" w:hangingChars="412" w:hanging="989"/>
              <w:jc w:val="center"/>
              <w:rPr>
                <w:sz w:val="24"/>
                <w:szCs w:val="24"/>
                <w:vertAlign w:val="baseline"/>
              </w:rPr>
            </w:pPr>
            <w:r w:rsidRPr="00630E5A">
              <w:rPr>
                <w:sz w:val="24"/>
                <w:szCs w:val="24"/>
                <w:vertAlign w:val="baseline"/>
              </w:rPr>
              <w:t>歸類法規條文</w:t>
            </w:r>
          </w:p>
        </w:tc>
      </w:tr>
      <w:tr w:rsidR="00FE1FC3" w:rsidRPr="00630E5A" w:rsidTr="00AF5537">
        <w:tc>
          <w:tcPr>
            <w:tcW w:w="6379" w:type="dxa"/>
          </w:tcPr>
          <w:p w:rsidR="00FE1FC3" w:rsidRPr="00630E5A" w:rsidRDefault="00FE1FC3" w:rsidP="009D3C33">
            <w:pPr>
              <w:snapToGrid w:val="0"/>
              <w:ind w:leftChars="1" w:left="992" w:hangingChars="412" w:hanging="989"/>
              <w:rPr>
                <w:sz w:val="24"/>
                <w:szCs w:val="24"/>
                <w:vertAlign w:val="baseline"/>
              </w:rPr>
            </w:pPr>
            <w:r w:rsidRPr="00630E5A">
              <w:rPr>
                <w:sz w:val="24"/>
                <w:szCs w:val="24"/>
                <w:vertAlign w:val="baseline"/>
              </w:rPr>
              <w:t>第一條　為因應高等教育發展趨勢，提升教育品質，增進教育績效，依「國立大學校院校務基金設置條例」第二條規定，設置國立成功大學校務基金</w:t>
            </w:r>
            <w:r w:rsidRPr="00630E5A">
              <w:rPr>
                <w:sz w:val="24"/>
                <w:szCs w:val="24"/>
                <w:vertAlign w:val="baseline"/>
              </w:rPr>
              <w:t>(</w:t>
            </w:r>
            <w:r w:rsidRPr="00630E5A">
              <w:rPr>
                <w:sz w:val="24"/>
                <w:szCs w:val="24"/>
                <w:vertAlign w:val="baseline"/>
              </w:rPr>
              <w:t>以下簡稱本基金</w:t>
            </w:r>
            <w:r w:rsidRPr="00630E5A">
              <w:rPr>
                <w:sz w:val="24"/>
                <w:szCs w:val="24"/>
                <w:vertAlign w:val="baseline"/>
              </w:rPr>
              <w:t>)</w:t>
            </w:r>
            <w:r w:rsidRPr="00630E5A">
              <w:rPr>
                <w:sz w:val="24"/>
                <w:szCs w:val="24"/>
                <w:vertAlign w:val="baseline"/>
              </w:rPr>
              <w:t>。</w:t>
            </w:r>
          </w:p>
        </w:tc>
        <w:tc>
          <w:tcPr>
            <w:tcW w:w="3260" w:type="dxa"/>
          </w:tcPr>
          <w:p w:rsidR="00FE1FC3" w:rsidRPr="00630E5A" w:rsidRDefault="00FE1FC3" w:rsidP="009D3C33">
            <w:pPr>
              <w:snapToGrid w:val="0"/>
              <w:ind w:left="1" w:firstLineChars="1" w:firstLine="2"/>
              <w:rPr>
                <w:sz w:val="24"/>
                <w:szCs w:val="24"/>
                <w:vertAlign w:val="baseline"/>
              </w:rPr>
            </w:pPr>
            <w:r w:rsidRPr="00630E5A">
              <w:rPr>
                <w:sz w:val="24"/>
                <w:szCs w:val="24"/>
                <w:vertAlign w:val="baseline"/>
              </w:rPr>
              <w:t>回歸母法「國立大學校院校務基金設置條例」辦理。</w:t>
            </w:r>
          </w:p>
        </w:tc>
        <w:tc>
          <w:tcPr>
            <w:tcW w:w="5954" w:type="dxa"/>
          </w:tcPr>
          <w:p w:rsidR="00FE1FC3" w:rsidRPr="00630E5A" w:rsidRDefault="00FE1FC3" w:rsidP="009D3C33">
            <w:pPr>
              <w:snapToGrid w:val="0"/>
              <w:ind w:left="1" w:firstLineChars="1" w:firstLine="2"/>
              <w:rPr>
                <w:sz w:val="24"/>
                <w:szCs w:val="24"/>
                <w:vertAlign w:val="baseline"/>
              </w:rPr>
            </w:pPr>
          </w:p>
        </w:tc>
      </w:tr>
      <w:tr w:rsidR="00FE1FC3" w:rsidRPr="00630E5A" w:rsidTr="00AF5537">
        <w:tc>
          <w:tcPr>
            <w:tcW w:w="6379" w:type="dxa"/>
          </w:tcPr>
          <w:p w:rsidR="00FE1FC3" w:rsidRPr="00630E5A" w:rsidRDefault="00FE1FC3" w:rsidP="009D3C33">
            <w:pPr>
              <w:snapToGrid w:val="0"/>
              <w:ind w:leftChars="1" w:left="992" w:hangingChars="412" w:hanging="989"/>
              <w:rPr>
                <w:sz w:val="24"/>
                <w:szCs w:val="24"/>
                <w:vertAlign w:val="baseline"/>
              </w:rPr>
            </w:pPr>
            <w:r w:rsidRPr="00630E5A">
              <w:rPr>
                <w:sz w:val="24"/>
                <w:szCs w:val="24"/>
                <w:vertAlign w:val="baseline"/>
              </w:rPr>
              <w:t>第二條　為有效運用、管理及監督本基金，以協助校務之推動，參照「國立大學校院校務基金管理及監督辦法」規定，訂定本辦法。</w:t>
            </w:r>
          </w:p>
        </w:tc>
        <w:tc>
          <w:tcPr>
            <w:tcW w:w="3260" w:type="dxa"/>
          </w:tcPr>
          <w:p w:rsidR="00FE1FC3" w:rsidRPr="00630E5A" w:rsidRDefault="00FE1FC3" w:rsidP="009D3C33">
            <w:pPr>
              <w:snapToGrid w:val="0"/>
              <w:ind w:left="1" w:firstLineChars="1" w:firstLine="2"/>
              <w:rPr>
                <w:sz w:val="24"/>
                <w:szCs w:val="24"/>
                <w:vertAlign w:val="baseline"/>
              </w:rPr>
            </w:pPr>
            <w:r w:rsidRPr="00630E5A">
              <w:rPr>
                <w:sz w:val="24"/>
                <w:szCs w:val="24"/>
                <w:vertAlign w:val="baseline"/>
              </w:rPr>
              <w:t>回歸母法「國立大學校院校務基金管理及監督辦法」辦理。</w:t>
            </w:r>
          </w:p>
        </w:tc>
        <w:tc>
          <w:tcPr>
            <w:tcW w:w="5954" w:type="dxa"/>
          </w:tcPr>
          <w:p w:rsidR="00FE1FC3" w:rsidRPr="00630E5A" w:rsidRDefault="00FE1FC3" w:rsidP="009D3C33">
            <w:pPr>
              <w:snapToGrid w:val="0"/>
              <w:ind w:left="1" w:firstLineChars="1" w:firstLine="2"/>
              <w:rPr>
                <w:sz w:val="24"/>
                <w:szCs w:val="24"/>
                <w:vertAlign w:val="baseline"/>
              </w:rPr>
            </w:pPr>
          </w:p>
        </w:tc>
      </w:tr>
      <w:tr w:rsidR="00FE1FC3" w:rsidRPr="00630E5A" w:rsidTr="00AF5537">
        <w:tc>
          <w:tcPr>
            <w:tcW w:w="6379" w:type="dxa"/>
          </w:tcPr>
          <w:p w:rsidR="00FE1FC3" w:rsidRPr="00630E5A" w:rsidRDefault="00FE1FC3" w:rsidP="009D3C33">
            <w:pPr>
              <w:snapToGrid w:val="0"/>
              <w:ind w:left="240" w:hangingChars="100" w:hanging="240"/>
              <w:rPr>
                <w:sz w:val="24"/>
                <w:szCs w:val="24"/>
                <w:vertAlign w:val="baseline"/>
              </w:rPr>
            </w:pPr>
            <w:r w:rsidRPr="00630E5A">
              <w:rPr>
                <w:sz w:val="24"/>
                <w:szCs w:val="24"/>
                <w:vertAlign w:val="baseline"/>
              </w:rPr>
              <w:t>第三條　本基金之收入來源如下：</w:t>
            </w:r>
          </w:p>
          <w:p w:rsidR="00FE1FC3" w:rsidRPr="00630E5A" w:rsidRDefault="00FE1FC3" w:rsidP="009D3C33">
            <w:pPr>
              <w:snapToGrid w:val="0"/>
              <w:ind w:leftChars="222" w:left="1080" w:hangingChars="191" w:hanging="458"/>
              <w:rPr>
                <w:sz w:val="24"/>
                <w:szCs w:val="24"/>
                <w:vertAlign w:val="baseline"/>
              </w:rPr>
            </w:pPr>
            <w:proofErr w:type="gramStart"/>
            <w:r w:rsidRPr="00630E5A">
              <w:rPr>
                <w:sz w:val="24"/>
                <w:szCs w:val="24"/>
                <w:vertAlign w:val="baseline"/>
              </w:rPr>
              <w:t>一</w:t>
            </w:r>
            <w:proofErr w:type="gramEnd"/>
            <w:r w:rsidRPr="00630E5A">
              <w:rPr>
                <w:sz w:val="24"/>
                <w:szCs w:val="24"/>
                <w:vertAlign w:val="baseline"/>
              </w:rPr>
              <w:t xml:space="preserve">　政府編列預算撥付：由教育部依預算程序編列撥付學校之經費。</w:t>
            </w:r>
          </w:p>
          <w:p w:rsidR="00FE1FC3" w:rsidRPr="00630E5A" w:rsidRDefault="00FE1FC3" w:rsidP="009D3C33">
            <w:pPr>
              <w:snapToGrid w:val="0"/>
              <w:ind w:leftChars="222" w:left="1080" w:hangingChars="191" w:hanging="458"/>
              <w:rPr>
                <w:sz w:val="24"/>
                <w:szCs w:val="24"/>
                <w:vertAlign w:val="baseline"/>
              </w:rPr>
            </w:pPr>
            <w:r w:rsidRPr="00630E5A">
              <w:rPr>
                <w:sz w:val="24"/>
                <w:szCs w:val="24"/>
                <w:vertAlign w:val="baseline"/>
              </w:rPr>
              <w:t>二　學雜費收入：每學期依教育部規定之收費標準，向註冊學生收取之學費及雜費收入。</w:t>
            </w:r>
          </w:p>
          <w:p w:rsidR="00FE1FC3" w:rsidRPr="00630E5A" w:rsidRDefault="00FE1FC3" w:rsidP="009D3C33">
            <w:pPr>
              <w:snapToGrid w:val="0"/>
              <w:ind w:leftChars="222" w:left="1080" w:hangingChars="191" w:hanging="458"/>
              <w:rPr>
                <w:sz w:val="24"/>
                <w:szCs w:val="24"/>
                <w:vertAlign w:val="baseline"/>
              </w:rPr>
            </w:pPr>
            <w:r w:rsidRPr="00630E5A">
              <w:rPr>
                <w:sz w:val="24"/>
                <w:szCs w:val="24"/>
                <w:vertAlign w:val="baseline"/>
              </w:rPr>
              <w:t>三　推廣教育收入：依推廣教育實施辦法之規定，辦理推廣教育及研習、訓練等班次所收取之收入。</w:t>
            </w:r>
          </w:p>
          <w:p w:rsidR="00FE1FC3" w:rsidRPr="00630E5A" w:rsidRDefault="00FE1FC3" w:rsidP="009D3C33">
            <w:pPr>
              <w:snapToGrid w:val="0"/>
              <w:ind w:leftChars="222" w:left="1080" w:hangingChars="191" w:hanging="458"/>
              <w:rPr>
                <w:sz w:val="24"/>
                <w:szCs w:val="24"/>
                <w:vertAlign w:val="baseline"/>
              </w:rPr>
            </w:pPr>
            <w:r w:rsidRPr="00630E5A">
              <w:rPr>
                <w:sz w:val="24"/>
                <w:szCs w:val="24"/>
                <w:vertAlign w:val="baseline"/>
              </w:rPr>
              <w:t>四　建教合作收入：為外界提供訓練、研究及設計等服務所獲得之收入。</w:t>
            </w:r>
          </w:p>
          <w:p w:rsidR="00FE1FC3" w:rsidRPr="00630E5A" w:rsidRDefault="00FE1FC3" w:rsidP="009D3C33">
            <w:pPr>
              <w:snapToGrid w:val="0"/>
              <w:ind w:leftChars="222" w:left="1080" w:hangingChars="191" w:hanging="458"/>
              <w:rPr>
                <w:sz w:val="24"/>
                <w:szCs w:val="24"/>
                <w:vertAlign w:val="baseline"/>
              </w:rPr>
            </w:pPr>
            <w:r w:rsidRPr="00630E5A">
              <w:rPr>
                <w:sz w:val="24"/>
                <w:szCs w:val="24"/>
                <w:vertAlign w:val="baseline"/>
              </w:rPr>
              <w:t>五　場地設備管理收入：提供場所及設施等所收取之收入。</w:t>
            </w:r>
          </w:p>
          <w:p w:rsidR="00FE1FC3" w:rsidRPr="00630E5A" w:rsidRDefault="00FE1FC3" w:rsidP="009D3C33">
            <w:pPr>
              <w:snapToGrid w:val="0"/>
              <w:ind w:leftChars="222" w:left="1080" w:hangingChars="191" w:hanging="458"/>
              <w:rPr>
                <w:sz w:val="24"/>
                <w:szCs w:val="24"/>
                <w:vertAlign w:val="baseline"/>
              </w:rPr>
            </w:pPr>
            <w:r w:rsidRPr="00630E5A">
              <w:rPr>
                <w:sz w:val="24"/>
                <w:szCs w:val="24"/>
                <w:vertAlign w:val="baseline"/>
              </w:rPr>
              <w:t>六　捐贈收入：無償收受動產、不動產及其他一切有財產價值之權利或債務之減少。</w:t>
            </w:r>
          </w:p>
          <w:p w:rsidR="00FE1FC3" w:rsidRPr="00630E5A" w:rsidRDefault="00FE1FC3" w:rsidP="009D3C33">
            <w:pPr>
              <w:snapToGrid w:val="0"/>
              <w:ind w:leftChars="222" w:left="1080" w:hangingChars="191" w:hanging="458"/>
              <w:rPr>
                <w:sz w:val="24"/>
                <w:szCs w:val="24"/>
                <w:vertAlign w:val="baseline"/>
              </w:rPr>
            </w:pPr>
            <w:r w:rsidRPr="00630E5A">
              <w:rPr>
                <w:sz w:val="24"/>
                <w:szCs w:val="24"/>
                <w:vertAlign w:val="baseline"/>
              </w:rPr>
              <w:t>七　投資取得之收益：依國立大學校院校務基金設置條例第七條之一及本辦法第九條規定所投資取得之有關收益。</w:t>
            </w:r>
          </w:p>
          <w:p w:rsidR="00FE1FC3" w:rsidRPr="00630E5A" w:rsidRDefault="00FE1FC3" w:rsidP="009D3C33">
            <w:pPr>
              <w:snapToGrid w:val="0"/>
              <w:ind w:leftChars="222" w:left="1080" w:hangingChars="191" w:hanging="458"/>
              <w:rPr>
                <w:sz w:val="24"/>
                <w:szCs w:val="24"/>
                <w:vertAlign w:val="baseline"/>
              </w:rPr>
            </w:pPr>
            <w:r w:rsidRPr="00630E5A">
              <w:rPr>
                <w:sz w:val="24"/>
                <w:szCs w:val="24"/>
                <w:vertAlign w:val="baseline"/>
              </w:rPr>
              <w:t>八　其他收入：不屬於上述各款之自籌收入。</w:t>
            </w:r>
          </w:p>
        </w:tc>
        <w:tc>
          <w:tcPr>
            <w:tcW w:w="3260" w:type="dxa"/>
          </w:tcPr>
          <w:p w:rsidR="00FE1FC3" w:rsidRPr="00630E5A" w:rsidRDefault="00FE1FC3" w:rsidP="005F7527">
            <w:pPr>
              <w:pStyle w:val="afd"/>
              <w:numPr>
                <w:ilvl w:val="0"/>
                <w:numId w:val="30"/>
              </w:numPr>
              <w:snapToGrid w:val="0"/>
              <w:ind w:leftChars="0"/>
              <w:rPr>
                <w:rFonts w:ascii="Times New Roman" w:eastAsia="標楷體" w:hAnsi="Times New Roman"/>
                <w:sz w:val="22"/>
              </w:rPr>
            </w:pPr>
            <w:r w:rsidRPr="00630E5A">
              <w:rPr>
                <w:rFonts w:ascii="Times New Roman" w:eastAsia="標楷體" w:hAnsi="Times New Roman"/>
                <w:szCs w:val="24"/>
              </w:rPr>
              <w:t>回歸母法「國立大學校院校務基金</w:t>
            </w:r>
            <w:r w:rsidR="007E75C3" w:rsidRPr="007E75C3">
              <w:rPr>
                <w:rFonts w:ascii="標楷體" w:eastAsia="標楷體" w:hAnsi="標楷體"/>
                <w:szCs w:val="24"/>
              </w:rPr>
              <w:t>管理及監督辦法</w:t>
            </w:r>
            <w:r w:rsidRPr="00630E5A">
              <w:rPr>
                <w:rFonts w:ascii="Times New Roman" w:eastAsia="標楷體" w:hAnsi="Times New Roman"/>
                <w:szCs w:val="24"/>
              </w:rPr>
              <w:t>」第三條辦理</w:t>
            </w:r>
            <w:r w:rsidRPr="00630E5A">
              <w:rPr>
                <w:rFonts w:ascii="Times New Roman" w:eastAsia="標楷體" w:hAnsi="Times New Roman"/>
                <w:sz w:val="22"/>
              </w:rPr>
              <w:t>。</w:t>
            </w:r>
          </w:p>
          <w:p w:rsidR="00FE1FC3" w:rsidRPr="00630E5A" w:rsidRDefault="00FE1FC3" w:rsidP="00FE1FC3">
            <w:pPr>
              <w:pStyle w:val="afd"/>
              <w:numPr>
                <w:ilvl w:val="0"/>
                <w:numId w:val="30"/>
              </w:numPr>
              <w:snapToGrid w:val="0"/>
              <w:ind w:leftChars="0"/>
              <w:rPr>
                <w:rFonts w:ascii="Times New Roman" w:hAnsi="Times New Roman"/>
                <w:sz w:val="22"/>
              </w:rPr>
            </w:pPr>
            <w:r w:rsidRPr="00630E5A">
              <w:rPr>
                <w:rFonts w:ascii="Times New Roman" w:eastAsia="標楷體" w:hAnsi="Times New Roman"/>
              </w:rPr>
              <w:t>「國立成功大學自籌收入收支管理辦法」第二條已訂定。</w:t>
            </w:r>
          </w:p>
        </w:tc>
        <w:tc>
          <w:tcPr>
            <w:tcW w:w="5954" w:type="dxa"/>
          </w:tcPr>
          <w:p w:rsidR="00FE1FC3" w:rsidRPr="00630E5A" w:rsidRDefault="00FE1FC3" w:rsidP="001A41DA">
            <w:pPr>
              <w:widowControl/>
              <w:ind w:leftChars="-36" w:left="177" w:hangingChars="116" w:hanging="278"/>
              <w:jc w:val="both"/>
              <w:rPr>
                <w:kern w:val="0"/>
                <w:sz w:val="24"/>
                <w:szCs w:val="24"/>
                <w:vertAlign w:val="baseline"/>
              </w:rPr>
            </w:pPr>
            <w:r w:rsidRPr="00630E5A">
              <w:rPr>
                <w:kern w:val="0"/>
                <w:sz w:val="24"/>
                <w:szCs w:val="24"/>
                <w:vertAlign w:val="baseline"/>
              </w:rPr>
              <w:t>第二條</w:t>
            </w:r>
            <w:r w:rsidRPr="00630E5A">
              <w:rPr>
                <w:kern w:val="0"/>
                <w:sz w:val="24"/>
                <w:szCs w:val="24"/>
                <w:vertAlign w:val="baseline"/>
              </w:rPr>
              <w:t xml:space="preserve"> </w:t>
            </w:r>
            <w:r w:rsidRPr="00630E5A">
              <w:rPr>
                <w:kern w:val="0"/>
                <w:sz w:val="24"/>
                <w:szCs w:val="24"/>
                <w:vertAlign w:val="baseline"/>
              </w:rPr>
              <w:t>本辦法所稱自籌收入包括：</w:t>
            </w:r>
          </w:p>
          <w:p w:rsidR="00FE1FC3" w:rsidRPr="00630E5A" w:rsidRDefault="00FE1FC3" w:rsidP="00A33F3C">
            <w:pPr>
              <w:pStyle w:val="afd"/>
              <w:widowControl/>
              <w:numPr>
                <w:ilvl w:val="0"/>
                <w:numId w:val="39"/>
              </w:num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0" w:left="743" w:hanging="387"/>
              <w:jc w:val="both"/>
              <w:rPr>
                <w:rFonts w:ascii="Times New Roman" w:eastAsia="標楷體" w:hAnsi="Times New Roman"/>
                <w:kern w:val="0"/>
                <w:szCs w:val="24"/>
                <w:shd w:val="pct15" w:color="auto" w:fill="FFFFFF"/>
              </w:rPr>
            </w:pPr>
            <w:r w:rsidRPr="00630E5A">
              <w:rPr>
                <w:rFonts w:ascii="Times New Roman" w:eastAsia="標楷體" w:hAnsi="Times New Roman"/>
                <w:kern w:val="0"/>
                <w:szCs w:val="24"/>
              </w:rPr>
              <w:t>學雜費收入：本校向學生收取與教學活動直接或間接相關費用之收入。</w:t>
            </w:r>
          </w:p>
          <w:p w:rsidR="00FE1FC3" w:rsidRPr="00630E5A" w:rsidRDefault="00FE1FC3" w:rsidP="00A33F3C">
            <w:pPr>
              <w:pStyle w:val="afd"/>
              <w:widowControl/>
              <w:numPr>
                <w:ilvl w:val="0"/>
                <w:numId w:val="39"/>
              </w:num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0" w:left="743" w:hanging="387"/>
              <w:jc w:val="both"/>
              <w:rPr>
                <w:rFonts w:ascii="Times New Roman" w:eastAsia="標楷體" w:hAnsi="Times New Roman"/>
                <w:kern w:val="0"/>
                <w:szCs w:val="24"/>
                <w:shd w:val="pct15" w:color="auto" w:fill="FFFFFF"/>
              </w:rPr>
            </w:pPr>
            <w:r w:rsidRPr="00630E5A">
              <w:rPr>
                <w:rFonts w:ascii="Times New Roman" w:eastAsia="標楷體" w:hAnsi="Times New Roman"/>
                <w:kern w:val="0"/>
                <w:szCs w:val="24"/>
              </w:rPr>
              <w:t>推</w:t>
            </w:r>
            <w:bookmarkStart w:id="0" w:name="_GoBack"/>
            <w:bookmarkEnd w:id="0"/>
            <w:r w:rsidRPr="00630E5A">
              <w:rPr>
                <w:rFonts w:ascii="Times New Roman" w:eastAsia="標楷體" w:hAnsi="Times New Roman"/>
                <w:kern w:val="0"/>
                <w:szCs w:val="24"/>
              </w:rPr>
              <w:t>廣教育收入：本校依</w:t>
            </w:r>
            <w:r w:rsidRPr="00630E5A">
              <w:rPr>
                <w:rFonts w:ascii="Times New Roman" w:eastAsia="標楷體" w:hAnsi="Times New Roman"/>
                <w:szCs w:val="24"/>
              </w:rPr>
              <w:t>專科以上學校推廣教育實施辦法</w:t>
            </w:r>
            <w:r w:rsidRPr="00630E5A">
              <w:rPr>
                <w:rFonts w:ascii="Times New Roman" w:eastAsia="標楷體" w:hAnsi="Times New Roman"/>
                <w:kern w:val="0"/>
                <w:szCs w:val="24"/>
              </w:rPr>
              <w:t>之規定辦理推廣教育及研習、訓練等班次所收取之收入。</w:t>
            </w:r>
          </w:p>
          <w:p w:rsidR="00FE1FC3" w:rsidRPr="00630E5A" w:rsidRDefault="00FE1FC3" w:rsidP="00A33F3C">
            <w:pPr>
              <w:pStyle w:val="afd"/>
              <w:widowControl/>
              <w:numPr>
                <w:ilvl w:val="0"/>
                <w:numId w:val="39"/>
              </w:num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0" w:left="743" w:hanging="387"/>
              <w:jc w:val="both"/>
              <w:rPr>
                <w:rFonts w:ascii="Times New Roman" w:eastAsia="標楷體" w:hAnsi="Times New Roman"/>
                <w:kern w:val="0"/>
                <w:szCs w:val="24"/>
                <w:shd w:val="pct15" w:color="auto" w:fill="FFFFFF"/>
              </w:rPr>
            </w:pPr>
            <w:r w:rsidRPr="00630E5A">
              <w:rPr>
                <w:rFonts w:ascii="Times New Roman" w:eastAsia="標楷體" w:hAnsi="Times New Roman"/>
                <w:kern w:val="0"/>
                <w:szCs w:val="24"/>
              </w:rPr>
              <w:t>產學合作收入：本校依專科以上學校產學合作實施辦法辦理相關事項所獲得之收入。</w:t>
            </w:r>
          </w:p>
          <w:p w:rsidR="00FE1FC3" w:rsidRPr="00630E5A" w:rsidRDefault="00FE1FC3" w:rsidP="00A33F3C">
            <w:pPr>
              <w:pStyle w:val="afd"/>
              <w:widowControl/>
              <w:numPr>
                <w:ilvl w:val="0"/>
                <w:numId w:val="39"/>
              </w:num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0" w:left="743" w:hanging="387"/>
              <w:jc w:val="both"/>
              <w:rPr>
                <w:rFonts w:ascii="Times New Roman" w:eastAsia="標楷體" w:hAnsi="Times New Roman"/>
                <w:kern w:val="0"/>
                <w:szCs w:val="24"/>
                <w:shd w:val="pct15" w:color="auto" w:fill="FFFFFF"/>
              </w:rPr>
            </w:pPr>
            <w:r w:rsidRPr="00630E5A">
              <w:rPr>
                <w:rFonts w:ascii="Times New Roman" w:eastAsia="標楷體" w:hAnsi="Times New Roman"/>
                <w:kern w:val="0"/>
                <w:szCs w:val="24"/>
              </w:rPr>
              <w:t>政府科</w:t>
            </w:r>
            <w:proofErr w:type="gramStart"/>
            <w:r w:rsidRPr="00630E5A">
              <w:rPr>
                <w:rFonts w:ascii="Times New Roman" w:eastAsia="標楷體" w:hAnsi="Times New Roman"/>
                <w:kern w:val="0"/>
                <w:szCs w:val="24"/>
              </w:rPr>
              <w:t>研</w:t>
            </w:r>
            <w:proofErr w:type="gramEnd"/>
            <w:r w:rsidRPr="00630E5A">
              <w:rPr>
                <w:rFonts w:ascii="Times New Roman" w:eastAsia="標楷體" w:hAnsi="Times New Roman"/>
                <w:kern w:val="0"/>
                <w:szCs w:val="24"/>
              </w:rPr>
              <w:t>補助或委託辦理之收入：本校獲得政府依科學技術基本法等相關規定所為之補助或委託辦理之收入。</w:t>
            </w:r>
          </w:p>
          <w:p w:rsidR="00FE1FC3" w:rsidRPr="00630E5A" w:rsidRDefault="00FE1FC3" w:rsidP="00A33F3C">
            <w:pPr>
              <w:pStyle w:val="afd"/>
              <w:widowControl/>
              <w:numPr>
                <w:ilvl w:val="0"/>
                <w:numId w:val="39"/>
              </w:num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0" w:left="743" w:hanging="387"/>
              <w:jc w:val="both"/>
              <w:rPr>
                <w:rFonts w:ascii="Times New Roman" w:eastAsia="標楷體" w:hAnsi="Times New Roman"/>
                <w:kern w:val="0"/>
                <w:szCs w:val="24"/>
                <w:shd w:val="pct15" w:color="auto" w:fill="FFFFFF"/>
              </w:rPr>
            </w:pPr>
            <w:r w:rsidRPr="00630E5A">
              <w:rPr>
                <w:rFonts w:ascii="Times New Roman" w:eastAsia="標楷體" w:hAnsi="Times New Roman"/>
                <w:kern w:val="0"/>
                <w:szCs w:val="24"/>
              </w:rPr>
              <w:t>場地設備管理收入</w:t>
            </w:r>
            <w:r w:rsidRPr="00630E5A">
              <w:rPr>
                <w:rFonts w:ascii="Times New Roman" w:eastAsia="標楷體" w:hAnsi="Times New Roman"/>
                <w:szCs w:val="24"/>
              </w:rPr>
              <w:t>：</w:t>
            </w:r>
            <w:r w:rsidRPr="00630E5A">
              <w:rPr>
                <w:rFonts w:ascii="Times New Roman" w:eastAsia="標楷體" w:hAnsi="Times New Roman"/>
                <w:kern w:val="0"/>
                <w:szCs w:val="24"/>
              </w:rPr>
              <w:t>本校</w:t>
            </w:r>
            <w:r w:rsidRPr="00630E5A">
              <w:rPr>
                <w:rFonts w:ascii="Times New Roman" w:eastAsia="標楷體" w:hAnsi="Times New Roman"/>
                <w:szCs w:val="24"/>
              </w:rPr>
              <w:t>提供場所及設施等所收取之收入。</w:t>
            </w:r>
          </w:p>
          <w:p w:rsidR="00FE1FC3" w:rsidRPr="00630E5A" w:rsidRDefault="00FE1FC3" w:rsidP="00A33F3C">
            <w:pPr>
              <w:pStyle w:val="afd"/>
              <w:widowControl/>
              <w:numPr>
                <w:ilvl w:val="0"/>
                <w:numId w:val="39"/>
              </w:num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0" w:left="743" w:hanging="387"/>
              <w:jc w:val="both"/>
              <w:rPr>
                <w:rFonts w:ascii="Times New Roman" w:eastAsia="標楷體" w:hAnsi="Times New Roman"/>
                <w:kern w:val="0"/>
                <w:szCs w:val="24"/>
                <w:shd w:val="pct15" w:color="auto" w:fill="FFFFFF"/>
              </w:rPr>
            </w:pPr>
            <w:r w:rsidRPr="00630E5A">
              <w:rPr>
                <w:rFonts w:ascii="Times New Roman" w:eastAsia="標楷體" w:hAnsi="Times New Roman"/>
                <w:kern w:val="0"/>
                <w:szCs w:val="24"/>
              </w:rPr>
              <w:t>受贈收入</w:t>
            </w:r>
            <w:r w:rsidRPr="00630E5A">
              <w:rPr>
                <w:rFonts w:ascii="Times New Roman" w:eastAsia="標楷體" w:hAnsi="Times New Roman"/>
                <w:szCs w:val="24"/>
              </w:rPr>
              <w:t>：</w:t>
            </w:r>
            <w:r w:rsidRPr="00630E5A">
              <w:rPr>
                <w:rFonts w:ascii="Times New Roman" w:eastAsia="標楷體" w:hAnsi="Times New Roman"/>
                <w:kern w:val="0"/>
                <w:szCs w:val="24"/>
              </w:rPr>
              <w:t>本校</w:t>
            </w:r>
            <w:r w:rsidRPr="00630E5A">
              <w:rPr>
                <w:rFonts w:ascii="Times New Roman" w:eastAsia="標楷體" w:hAnsi="Times New Roman"/>
                <w:szCs w:val="24"/>
              </w:rPr>
              <w:t>無償收受動產、不動產及其他一切有財產價值之權利或債務之減少。</w:t>
            </w:r>
          </w:p>
          <w:p w:rsidR="00FE1FC3" w:rsidRPr="00630E5A" w:rsidRDefault="00FE1FC3" w:rsidP="00A33F3C">
            <w:pPr>
              <w:pStyle w:val="afd"/>
              <w:widowControl/>
              <w:numPr>
                <w:ilvl w:val="0"/>
                <w:numId w:val="39"/>
              </w:num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0" w:left="743" w:hanging="387"/>
              <w:jc w:val="both"/>
              <w:rPr>
                <w:rFonts w:ascii="Times New Roman" w:eastAsia="標楷體" w:hAnsi="Times New Roman"/>
                <w:kern w:val="0"/>
                <w:szCs w:val="24"/>
                <w:shd w:val="pct15" w:color="auto" w:fill="FFFFFF"/>
              </w:rPr>
            </w:pPr>
            <w:r w:rsidRPr="00630E5A">
              <w:rPr>
                <w:rFonts w:ascii="Times New Roman" w:eastAsia="標楷體" w:hAnsi="Times New Roman"/>
                <w:kern w:val="0"/>
                <w:szCs w:val="24"/>
              </w:rPr>
              <w:t>投資取得之收益</w:t>
            </w:r>
            <w:r w:rsidRPr="00630E5A">
              <w:rPr>
                <w:rFonts w:ascii="Times New Roman" w:eastAsia="標楷體" w:hAnsi="Times New Roman"/>
                <w:szCs w:val="24"/>
              </w:rPr>
              <w:t>：</w:t>
            </w:r>
            <w:r w:rsidRPr="00630E5A">
              <w:rPr>
                <w:rFonts w:ascii="Times New Roman" w:eastAsia="標楷體" w:hAnsi="Times New Roman"/>
                <w:kern w:val="0"/>
                <w:szCs w:val="24"/>
              </w:rPr>
              <w:t>本校</w:t>
            </w:r>
            <w:r w:rsidRPr="00630E5A">
              <w:rPr>
                <w:rFonts w:ascii="Times New Roman" w:eastAsia="標楷體" w:hAnsi="Times New Roman"/>
                <w:szCs w:val="24"/>
              </w:rPr>
              <w:t>依國立大學校院校務基金設置條例第</w:t>
            </w:r>
            <w:r w:rsidRPr="00630E5A">
              <w:rPr>
                <w:rFonts w:ascii="Times New Roman" w:eastAsia="標楷體" w:hAnsi="Times New Roman"/>
                <w:kern w:val="0"/>
                <w:szCs w:val="24"/>
              </w:rPr>
              <w:t>十條第一項規定所投資取得之有關收益。</w:t>
            </w:r>
          </w:p>
          <w:p w:rsidR="00FE1FC3" w:rsidRPr="00630E5A" w:rsidRDefault="00FE1FC3" w:rsidP="00A33F3C">
            <w:pPr>
              <w:pStyle w:val="afd"/>
              <w:widowControl/>
              <w:numPr>
                <w:ilvl w:val="0"/>
                <w:numId w:val="39"/>
              </w:num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0" w:left="743" w:hanging="387"/>
              <w:jc w:val="both"/>
              <w:rPr>
                <w:rFonts w:ascii="Times New Roman" w:eastAsia="標楷體" w:hAnsi="Times New Roman"/>
                <w:kern w:val="0"/>
                <w:szCs w:val="24"/>
                <w:shd w:val="pct15" w:color="auto" w:fill="FFFFFF"/>
              </w:rPr>
            </w:pPr>
            <w:r w:rsidRPr="00630E5A">
              <w:rPr>
                <w:rFonts w:ascii="Times New Roman" w:eastAsia="標楷體" w:hAnsi="Times New Roman"/>
                <w:kern w:val="0"/>
                <w:szCs w:val="24"/>
              </w:rPr>
              <w:t>權利金相關收入。</w:t>
            </w:r>
          </w:p>
          <w:p w:rsidR="00FE1FC3" w:rsidRPr="00630E5A" w:rsidRDefault="00FE1FC3" w:rsidP="00A33F3C">
            <w:pPr>
              <w:pStyle w:val="afd"/>
              <w:widowControl/>
              <w:numPr>
                <w:ilvl w:val="0"/>
                <w:numId w:val="39"/>
              </w:num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0" w:left="743" w:hanging="387"/>
              <w:jc w:val="both"/>
              <w:rPr>
                <w:rFonts w:ascii="Times New Roman" w:eastAsia="標楷體" w:hAnsi="Times New Roman"/>
                <w:kern w:val="0"/>
                <w:szCs w:val="24"/>
                <w:shd w:val="pct15" w:color="auto" w:fill="FFFFFF"/>
              </w:rPr>
            </w:pPr>
            <w:r w:rsidRPr="00630E5A">
              <w:rPr>
                <w:rFonts w:ascii="Times New Roman" w:eastAsia="標楷體" w:hAnsi="Times New Roman"/>
                <w:kern w:val="0"/>
                <w:szCs w:val="24"/>
              </w:rPr>
              <w:t>招生相關收入</w:t>
            </w:r>
          </w:p>
          <w:p w:rsidR="00FE1FC3" w:rsidRPr="00630E5A" w:rsidRDefault="00FE1FC3" w:rsidP="00A33F3C">
            <w:pPr>
              <w:pStyle w:val="afd"/>
              <w:widowControl/>
              <w:numPr>
                <w:ilvl w:val="0"/>
                <w:numId w:val="39"/>
              </w:numPr>
              <w:tabs>
                <w:tab w:val="left" w:pos="7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0" w:left="743" w:hanging="387"/>
              <w:jc w:val="both"/>
              <w:rPr>
                <w:rFonts w:ascii="Times New Roman" w:eastAsia="標楷體" w:hAnsi="Times New Roman"/>
                <w:kern w:val="0"/>
                <w:szCs w:val="24"/>
                <w:shd w:val="pct15" w:color="auto" w:fill="FFFFFF"/>
              </w:rPr>
            </w:pPr>
            <w:r w:rsidRPr="00630E5A">
              <w:rPr>
                <w:rFonts w:ascii="Times New Roman" w:eastAsia="標楷體" w:hAnsi="Times New Roman"/>
                <w:kern w:val="0"/>
                <w:szCs w:val="24"/>
              </w:rPr>
              <w:lastRenderedPageBreak/>
              <w:t>其他雜項收入。</w:t>
            </w:r>
          </w:p>
        </w:tc>
      </w:tr>
      <w:tr w:rsidR="00FE1FC3" w:rsidRPr="00630E5A" w:rsidTr="00AF5537">
        <w:tc>
          <w:tcPr>
            <w:tcW w:w="6379" w:type="dxa"/>
          </w:tcPr>
          <w:p w:rsidR="00FE1FC3" w:rsidRPr="00630E5A" w:rsidRDefault="00FE1FC3" w:rsidP="009D3C33">
            <w:pPr>
              <w:snapToGrid w:val="0"/>
              <w:ind w:leftChars="1" w:left="992" w:hangingChars="412" w:hanging="989"/>
              <w:rPr>
                <w:sz w:val="24"/>
                <w:szCs w:val="24"/>
                <w:vertAlign w:val="baseline"/>
              </w:rPr>
            </w:pPr>
            <w:r w:rsidRPr="00630E5A">
              <w:rPr>
                <w:sz w:val="24"/>
                <w:szCs w:val="24"/>
                <w:vertAlign w:val="baseline"/>
              </w:rPr>
              <w:lastRenderedPageBreak/>
              <w:t>第四條　為落實本基金之有效管理及彈性運用，設置「國立成功大學校務基金管理委員會」</w:t>
            </w:r>
            <w:r w:rsidRPr="00630E5A">
              <w:rPr>
                <w:sz w:val="24"/>
                <w:szCs w:val="24"/>
                <w:vertAlign w:val="baseline"/>
              </w:rPr>
              <w:t>(</w:t>
            </w:r>
            <w:r w:rsidRPr="00630E5A">
              <w:rPr>
                <w:sz w:val="24"/>
                <w:szCs w:val="24"/>
                <w:vertAlign w:val="baseline"/>
              </w:rPr>
              <w:t>以下簡稱管理委員會</w:t>
            </w:r>
            <w:r w:rsidRPr="00630E5A">
              <w:rPr>
                <w:sz w:val="24"/>
                <w:szCs w:val="24"/>
                <w:vertAlign w:val="baseline"/>
              </w:rPr>
              <w:t>)</w:t>
            </w:r>
            <w:r w:rsidRPr="00630E5A">
              <w:rPr>
                <w:sz w:val="24"/>
                <w:szCs w:val="24"/>
                <w:vertAlign w:val="baseline"/>
              </w:rPr>
              <w:t>管理之。</w:t>
            </w:r>
          </w:p>
          <w:p w:rsidR="00FE1FC3" w:rsidRPr="00630E5A" w:rsidRDefault="00FE1FC3" w:rsidP="009D3C33">
            <w:pPr>
              <w:snapToGrid w:val="0"/>
              <w:ind w:leftChars="1" w:left="992" w:hangingChars="412" w:hanging="989"/>
              <w:rPr>
                <w:sz w:val="24"/>
                <w:szCs w:val="24"/>
                <w:vertAlign w:val="baseline"/>
              </w:rPr>
            </w:pPr>
            <w:r w:rsidRPr="00630E5A">
              <w:rPr>
                <w:sz w:val="24"/>
                <w:szCs w:val="24"/>
                <w:vertAlign w:val="baseline"/>
              </w:rPr>
              <w:t xml:space="preserve">    </w:t>
            </w:r>
            <w:r w:rsidRPr="00630E5A">
              <w:rPr>
                <w:sz w:val="24"/>
                <w:szCs w:val="24"/>
                <w:vertAlign w:val="baseline"/>
              </w:rPr>
              <w:t xml:space="preserve">　</w:t>
            </w:r>
            <w:r w:rsidRPr="00630E5A">
              <w:rPr>
                <w:sz w:val="24"/>
                <w:szCs w:val="24"/>
                <w:vertAlign w:val="baseline"/>
              </w:rPr>
              <w:t xml:space="preserve">  </w:t>
            </w:r>
            <w:r w:rsidRPr="00630E5A">
              <w:rPr>
                <w:sz w:val="24"/>
                <w:szCs w:val="24"/>
                <w:vertAlign w:val="baseline"/>
              </w:rPr>
              <w:t>管理委員會置委員七人至十五人，由校長任召集人，其中不兼行政職務之教師代表不得少於三分之一，必要時得聘請校外專業人士參與。委員任期二年，由校長遴選提經校務會議同意後聘任之。</w:t>
            </w:r>
          </w:p>
          <w:p w:rsidR="00FE1FC3" w:rsidRPr="00630E5A" w:rsidRDefault="00FE1FC3" w:rsidP="009D3C33">
            <w:pPr>
              <w:snapToGrid w:val="0"/>
              <w:ind w:leftChars="1" w:left="992" w:hangingChars="412" w:hanging="989"/>
              <w:rPr>
                <w:sz w:val="24"/>
                <w:szCs w:val="24"/>
                <w:vertAlign w:val="baseline"/>
              </w:rPr>
            </w:pPr>
            <w:r w:rsidRPr="00630E5A">
              <w:rPr>
                <w:sz w:val="24"/>
                <w:szCs w:val="24"/>
                <w:vertAlign w:val="baseline"/>
              </w:rPr>
              <w:t xml:space="preserve">        </w:t>
            </w:r>
            <w:r w:rsidRPr="00630E5A">
              <w:rPr>
                <w:sz w:val="24"/>
                <w:szCs w:val="24"/>
                <w:vertAlign w:val="baseline"/>
              </w:rPr>
              <w:t>管理委員會之設置要點另訂之。</w:t>
            </w:r>
          </w:p>
        </w:tc>
        <w:tc>
          <w:tcPr>
            <w:tcW w:w="3260" w:type="dxa"/>
          </w:tcPr>
          <w:p w:rsidR="00FE1FC3" w:rsidRPr="00630E5A" w:rsidRDefault="00FE1FC3" w:rsidP="005F7527">
            <w:pPr>
              <w:pStyle w:val="afd"/>
              <w:numPr>
                <w:ilvl w:val="0"/>
                <w:numId w:val="31"/>
              </w:numPr>
              <w:snapToGrid w:val="0"/>
              <w:ind w:leftChars="0" w:left="600" w:hanging="600"/>
              <w:rPr>
                <w:rFonts w:ascii="Times New Roman" w:eastAsia="標楷體" w:hAnsi="Times New Roman"/>
              </w:rPr>
            </w:pPr>
            <w:r w:rsidRPr="00630E5A">
              <w:rPr>
                <w:rFonts w:ascii="Times New Roman" w:eastAsia="標楷體" w:hAnsi="Times New Roman"/>
                <w:szCs w:val="24"/>
              </w:rPr>
              <w:t>回歸母法「國立大學校院校務基金設置條例」第五條辦理</w:t>
            </w:r>
            <w:r w:rsidRPr="00630E5A">
              <w:rPr>
                <w:rFonts w:ascii="Times New Roman" w:eastAsia="標楷體" w:hAnsi="Times New Roman"/>
              </w:rPr>
              <w:t>。</w:t>
            </w:r>
          </w:p>
          <w:p w:rsidR="00FE1FC3" w:rsidRPr="00630E5A" w:rsidRDefault="00FE1FC3" w:rsidP="005F7527">
            <w:pPr>
              <w:pStyle w:val="afd"/>
              <w:numPr>
                <w:ilvl w:val="0"/>
                <w:numId w:val="31"/>
              </w:numPr>
              <w:snapToGrid w:val="0"/>
              <w:ind w:leftChars="0" w:left="600" w:hanging="600"/>
              <w:rPr>
                <w:rFonts w:ascii="Times New Roman" w:hAnsi="Times New Roman"/>
                <w:szCs w:val="24"/>
              </w:rPr>
            </w:pPr>
            <w:r w:rsidRPr="00630E5A">
              <w:rPr>
                <w:rFonts w:ascii="Times New Roman" w:eastAsia="標楷體" w:hAnsi="Times New Roman"/>
              </w:rPr>
              <w:t>「國立成功大學校務基金管理委員會設置要點」第二點已訂定。</w:t>
            </w:r>
          </w:p>
        </w:tc>
        <w:tc>
          <w:tcPr>
            <w:tcW w:w="5954" w:type="dxa"/>
          </w:tcPr>
          <w:p w:rsidR="00FE1FC3" w:rsidRPr="00630E5A" w:rsidRDefault="00FE1FC3" w:rsidP="00FE1FC3">
            <w:pPr>
              <w:ind w:left="458" w:hangingChars="191" w:hanging="458"/>
              <w:rPr>
                <w:sz w:val="24"/>
                <w:szCs w:val="24"/>
                <w:vertAlign w:val="baseline"/>
              </w:rPr>
            </w:pPr>
            <w:r w:rsidRPr="00630E5A">
              <w:rPr>
                <w:sz w:val="24"/>
                <w:szCs w:val="24"/>
                <w:vertAlign w:val="baseline"/>
              </w:rPr>
              <w:t>二、本委員會由十二至十五位委員組成，校長、副校長一名</w:t>
            </w:r>
            <w:r w:rsidRPr="00630E5A">
              <w:rPr>
                <w:color w:val="000000" w:themeColor="text1"/>
                <w:sz w:val="24"/>
                <w:szCs w:val="24"/>
                <w:vertAlign w:val="baseline"/>
              </w:rPr>
              <w:t>、財務長、</w:t>
            </w:r>
            <w:r w:rsidRPr="00630E5A">
              <w:rPr>
                <w:sz w:val="24"/>
                <w:szCs w:val="24"/>
                <w:vertAlign w:val="baseline"/>
              </w:rPr>
              <w:t>教務長、總務長、研發長、主計室主任為當然委員，並由校長擔任召集人。其餘委員由校長遴選本校教師或校內外專業人士提經校務會議同意後聘任之，任期兩年並</w:t>
            </w:r>
            <w:r w:rsidRPr="00630E5A">
              <w:rPr>
                <w:color w:val="000000" w:themeColor="text1"/>
                <w:sz w:val="24"/>
                <w:szCs w:val="24"/>
                <w:vertAlign w:val="baseline"/>
              </w:rPr>
              <w:t>得連任</w:t>
            </w:r>
            <w:r w:rsidRPr="00630E5A">
              <w:rPr>
                <w:sz w:val="24"/>
                <w:szCs w:val="24"/>
                <w:vertAlign w:val="baseline"/>
              </w:rPr>
              <w:t>。</w:t>
            </w:r>
          </w:p>
          <w:p w:rsidR="00FE1FC3" w:rsidRPr="00630E5A" w:rsidRDefault="00FE1FC3" w:rsidP="00FE1FC3">
            <w:pPr>
              <w:ind w:leftChars="163" w:left="456"/>
              <w:rPr>
                <w:sz w:val="24"/>
                <w:szCs w:val="24"/>
                <w:vertAlign w:val="baseline"/>
              </w:rPr>
            </w:pPr>
            <w:r w:rsidRPr="00630E5A">
              <w:rPr>
                <w:sz w:val="24"/>
                <w:szCs w:val="24"/>
                <w:vertAlign w:val="baseline"/>
              </w:rPr>
              <w:t>新學年度第一次校務會議產生新任委員前由上屆委員繼續執行任務。委員</w:t>
            </w:r>
            <w:proofErr w:type="gramStart"/>
            <w:r w:rsidRPr="00630E5A">
              <w:rPr>
                <w:sz w:val="24"/>
                <w:szCs w:val="24"/>
                <w:vertAlign w:val="baseline"/>
              </w:rPr>
              <w:t>中未兼行政</w:t>
            </w:r>
            <w:proofErr w:type="gramEnd"/>
            <w:r w:rsidRPr="00630E5A">
              <w:rPr>
                <w:sz w:val="24"/>
                <w:szCs w:val="24"/>
                <w:vertAlign w:val="baseline"/>
              </w:rPr>
              <w:t>職務之教師代表不得少於三分之一，</w:t>
            </w:r>
            <w:r w:rsidRPr="00630E5A">
              <w:rPr>
                <w:color w:val="000000" w:themeColor="text1"/>
                <w:sz w:val="24"/>
                <w:szCs w:val="24"/>
                <w:vertAlign w:val="baseline"/>
              </w:rPr>
              <w:t>本委員會成員不得擔任稽核人員。</w:t>
            </w:r>
          </w:p>
          <w:p w:rsidR="00FE1FC3" w:rsidRPr="00630E5A" w:rsidRDefault="00FE1FC3" w:rsidP="00FE1FC3">
            <w:pPr>
              <w:ind w:leftChars="163" w:left="456"/>
              <w:rPr>
                <w:sz w:val="24"/>
                <w:szCs w:val="24"/>
                <w:vertAlign w:val="baseline"/>
              </w:rPr>
            </w:pPr>
            <w:r w:rsidRPr="00630E5A">
              <w:rPr>
                <w:sz w:val="24"/>
                <w:szCs w:val="24"/>
                <w:vertAlign w:val="baseline"/>
              </w:rPr>
              <w:t>教師會得向校長推薦委員人選。</w:t>
            </w:r>
          </w:p>
        </w:tc>
      </w:tr>
      <w:tr w:rsidR="00FE1FC3" w:rsidRPr="00630E5A" w:rsidTr="00AF5537">
        <w:tc>
          <w:tcPr>
            <w:tcW w:w="6379" w:type="dxa"/>
          </w:tcPr>
          <w:p w:rsidR="00FE1FC3" w:rsidRPr="00630E5A" w:rsidRDefault="00FE1FC3" w:rsidP="009D3C33">
            <w:pPr>
              <w:snapToGrid w:val="0"/>
              <w:rPr>
                <w:sz w:val="24"/>
                <w:szCs w:val="24"/>
                <w:vertAlign w:val="baseline"/>
              </w:rPr>
            </w:pPr>
            <w:r w:rsidRPr="00630E5A">
              <w:rPr>
                <w:sz w:val="24"/>
                <w:szCs w:val="24"/>
                <w:vertAlign w:val="baseline"/>
              </w:rPr>
              <w:t>第五條　管理委員會之任務如下：</w:t>
            </w:r>
          </w:p>
          <w:p w:rsidR="00FE1FC3" w:rsidRPr="00630E5A" w:rsidRDefault="00FE1FC3" w:rsidP="009D3C33">
            <w:pPr>
              <w:snapToGrid w:val="0"/>
              <w:ind w:leftChars="213" w:left="1076" w:hangingChars="200" w:hanging="480"/>
              <w:rPr>
                <w:sz w:val="24"/>
                <w:szCs w:val="24"/>
                <w:vertAlign w:val="baseline"/>
              </w:rPr>
            </w:pPr>
            <w:proofErr w:type="gramStart"/>
            <w:r w:rsidRPr="00630E5A">
              <w:rPr>
                <w:sz w:val="24"/>
                <w:szCs w:val="24"/>
                <w:vertAlign w:val="baseline"/>
              </w:rPr>
              <w:t>一</w:t>
            </w:r>
            <w:proofErr w:type="gramEnd"/>
            <w:r w:rsidRPr="00630E5A">
              <w:rPr>
                <w:sz w:val="24"/>
                <w:szCs w:val="24"/>
                <w:vertAlign w:val="baseline"/>
              </w:rPr>
              <w:t xml:space="preserve">　學校教學、研究及推廣所需財源之規劃。</w:t>
            </w:r>
          </w:p>
          <w:p w:rsidR="00FE1FC3" w:rsidRPr="00630E5A" w:rsidRDefault="00FE1FC3" w:rsidP="009D3C33">
            <w:pPr>
              <w:snapToGrid w:val="0"/>
              <w:ind w:leftChars="213" w:left="1076" w:hangingChars="200" w:hanging="480"/>
              <w:rPr>
                <w:sz w:val="24"/>
                <w:szCs w:val="24"/>
                <w:vertAlign w:val="baseline"/>
              </w:rPr>
            </w:pPr>
            <w:r w:rsidRPr="00630E5A">
              <w:rPr>
                <w:sz w:val="24"/>
                <w:szCs w:val="24"/>
                <w:vertAlign w:val="baseline"/>
              </w:rPr>
              <w:t>二　學校建築及工程興建所需財源之規劃。</w:t>
            </w:r>
          </w:p>
          <w:p w:rsidR="00FE1FC3" w:rsidRPr="00630E5A" w:rsidRDefault="00FE1FC3" w:rsidP="009D3C33">
            <w:pPr>
              <w:snapToGrid w:val="0"/>
              <w:ind w:leftChars="213" w:left="1076" w:hangingChars="200" w:hanging="480"/>
              <w:rPr>
                <w:sz w:val="24"/>
                <w:szCs w:val="24"/>
                <w:vertAlign w:val="baseline"/>
              </w:rPr>
            </w:pPr>
            <w:r w:rsidRPr="00630E5A">
              <w:rPr>
                <w:sz w:val="24"/>
                <w:szCs w:val="24"/>
                <w:vertAlign w:val="baseline"/>
              </w:rPr>
              <w:t>三　本基金年度概算擬編之審議。</w:t>
            </w:r>
          </w:p>
          <w:p w:rsidR="00FE1FC3" w:rsidRPr="00630E5A" w:rsidRDefault="00FE1FC3" w:rsidP="009D3C33">
            <w:pPr>
              <w:snapToGrid w:val="0"/>
              <w:ind w:leftChars="213" w:left="1076" w:hangingChars="200" w:hanging="480"/>
              <w:rPr>
                <w:sz w:val="24"/>
                <w:szCs w:val="24"/>
                <w:vertAlign w:val="baseline"/>
              </w:rPr>
            </w:pPr>
            <w:r w:rsidRPr="00630E5A">
              <w:rPr>
                <w:sz w:val="24"/>
                <w:szCs w:val="24"/>
                <w:vertAlign w:val="baseline"/>
              </w:rPr>
              <w:t>四　本基金開源措施之審議。</w:t>
            </w:r>
          </w:p>
          <w:p w:rsidR="00FE1FC3" w:rsidRPr="00630E5A" w:rsidRDefault="00FE1FC3" w:rsidP="009D3C33">
            <w:pPr>
              <w:snapToGrid w:val="0"/>
              <w:ind w:leftChars="213" w:left="1076" w:hangingChars="200" w:hanging="480"/>
              <w:rPr>
                <w:sz w:val="24"/>
                <w:szCs w:val="24"/>
                <w:vertAlign w:val="baseline"/>
              </w:rPr>
            </w:pPr>
            <w:r w:rsidRPr="00630E5A">
              <w:rPr>
                <w:sz w:val="24"/>
                <w:szCs w:val="24"/>
                <w:vertAlign w:val="baseline"/>
              </w:rPr>
              <w:t>五　本基金經濟有效節流措施之審議。</w:t>
            </w:r>
          </w:p>
          <w:p w:rsidR="00FE1FC3" w:rsidRPr="00630E5A" w:rsidRDefault="00FE1FC3" w:rsidP="009D3C33">
            <w:pPr>
              <w:snapToGrid w:val="0"/>
              <w:ind w:leftChars="213" w:left="1076" w:hangingChars="200" w:hanging="480"/>
              <w:rPr>
                <w:sz w:val="24"/>
                <w:szCs w:val="24"/>
                <w:vertAlign w:val="baseline"/>
              </w:rPr>
            </w:pPr>
            <w:r w:rsidRPr="00630E5A">
              <w:rPr>
                <w:sz w:val="24"/>
                <w:szCs w:val="24"/>
                <w:vertAlign w:val="baseline"/>
              </w:rPr>
              <w:t>六　本基金經費收支及運用之績效考核。</w:t>
            </w:r>
          </w:p>
          <w:p w:rsidR="00FE1FC3" w:rsidRPr="00630E5A" w:rsidRDefault="00FE1FC3" w:rsidP="009D3C33">
            <w:pPr>
              <w:snapToGrid w:val="0"/>
              <w:ind w:leftChars="213" w:left="1076" w:hangingChars="200" w:hanging="480"/>
              <w:rPr>
                <w:sz w:val="24"/>
                <w:szCs w:val="24"/>
                <w:vertAlign w:val="baseline"/>
              </w:rPr>
            </w:pPr>
            <w:r w:rsidRPr="00630E5A">
              <w:rPr>
                <w:sz w:val="24"/>
                <w:szCs w:val="24"/>
                <w:vertAlign w:val="baseline"/>
              </w:rPr>
              <w:t>七　第三條第三款至第七款收支管理規定之審議。</w:t>
            </w:r>
          </w:p>
          <w:p w:rsidR="00FE1FC3" w:rsidRPr="00630E5A" w:rsidRDefault="00FE1FC3" w:rsidP="009D3C33">
            <w:pPr>
              <w:snapToGrid w:val="0"/>
              <w:ind w:leftChars="213" w:left="1076" w:hangingChars="200" w:hanging="480"/>
              <w:rPr>
                <w:sz w:val="24"/>
                <w:szCs w:val="24"/>
                <w:vertAlign w:val="baseline"/>
              </w:rPr>
            </w:pPr>
            <w:r w:rsidRPr="00630E5A">
              <w:rPr>
                <w:sz w:val="24"/>
                <w:szCs w:val="24"/>
                <w:vertAlign w:val="baseline"/>
              </w:rPr>
              <w:t>八　其他關於本基金收支、保管及運用事項之審議。</w:t>
            </w:r>
          </w:p>
        </w:tc>
        <w:tc>
          <w:tcPr>
            <w:tcW w:w="3260" w:type="dxa"/>
          </w:tcPr>
          <w:p w:rsidR="00FE1FC3" w:rsidRPr="00630E5A" w:rsidRDefault="00FE1FC3" w:rsidP="00966C17">
            <w:pPr>
              <w:pStyle w:val="afd"/>
              <w:numPr>
                <w:ilvl w:val="0"/>
                <w:numId w:val="32"/>
              </w:numPr>
              <w:snapToGrid w:val="0"/>
              <w:ind w:leftChars="0"/>
              <w:rPr>
                <w:rFonts w:ascii="Times New Roman" w:eastAsia="標楷體" w:hAnsi="Times New Roman"/>
                <w:color w:val="000000" w:themeColor="text1"/>
                <w:szCs w:val="24"/>
              </w:rPr>
            </w:pPr>
            <w:r w:rsidRPr="00630E5A">
              <w:rPr>
                <w:rFonts w:ascii="Times New Roman" w:eastAsia="標楷體" w:hAnsi="Times New Roman"/>
                <w:color w:val="000000" w:themeColor="text1"/>
                <w:szCs w:val="24"/>
              </w:rPr>
              <w:t>回歸母法「國立大學校院校務基金設置條例」第六條辦理。</w:t>
            </w:r>
          </w:p>
          <w:p w:rsidR="00FE1FC3" w:rsidRPr="00630E5A" w:rsidRDefault="00FE1FC3" w:rsidP="00966C17">
            <w:pPr>
              <w:pStyle w:val="afd"/>
              <w:numPr>
                <w:ilvl w:val="0"/>
                <w:numId w:val="32"/>
              </w:numPr>
              <w:snapToGrid w:val="0"/>
              <w:ind w:leftChars="0"/>
              <w:rPr>
                <w:rFonts w:ascii="Times New Roman" w:hAnsi="Times New Roman"/>
                <w:szCs w:val="24"/>
              </w:rPr>
            </w:pPr>
            <w:r w:rsidRPr="00630E5A">
              <w:rPr>
                <w:rFonts w:ascii="Times New Roman" w:eastAsia="標楷體" w:hAnsi="Times New Roman"/>
                <w:color w:val="000000" w:themeColor="text1"/>
              </w:rPr>
              <w:t>「國立成功大學校務基金管理委員會設置要點」第三點已訂定。</w:t>
            </w:r>
          </w:p>
        </w:tc>
        <w:tc>
          <w:tcPr>
            <w:tcW w:w="5954" w:type="dxa"/>
          </w:tcPr>
          <w:p w:rsidR="001A41DA" w:rsidRPr="00630E5A" w:rsidRDefault="001A41DA" w:rsidP="001A41DA">
            <w:pPr>
              <w:ind w:left="252" w:hangingChars="105" w:hanging="252"/>
              <w:jc w:val="both"/>
              <w:rPr>
                <w:sz w:val="24"/>
                <w:szCs w:val="24"/>
                <w:vertAlign w:val="baseline"/>
              </w:rPr>
            </w:pPr>
            <w:r w:rsidRPr="00630E5A">
              <w:rPr>
                <w:kern w:val="0"/>
                <w:sz w:val="24"/>
                <w:szCs w:val="24"/>
                <w:vertAlign w:val="baseline"/>
              </w:rPr>
              <w:t>三、</w:t>
            </w:r>
            <w:r w:rsidRPr="00630E5A">
              <w:rPr>
                <w:sz w:val="24"/>
                <w:szCs w:val="24"/>
                <w:vertAlign w:val="baseline"/>
              </w:rPr>
              <w:t>本委員會之任務如下：</w:t>
            </w:r>
          </w:p>
          <w:p w:rsidR="001A41DA" w:rsidRPr="00630E5A" w:rsidRDefault="001A41DA" w:rsidP="001A41DA">
            <w:pPr>
              <w:widowControl/>
              <w:ind w:leftChars="144" w:left="883" w:hangingChars="200" w:hanging="480"/>
              <w:jc w:val="both"/>
              <w:rPr>
                <w:sz w:val="24"/>
                <w:szCs w:val="24"/>
                <w:vertAlign w:val="baseline"/>
              </w:rPr>
            </w:pPr>
            <w:r w:rsidRPr="00630E5A">
              <w:rPr>
                <w:sz w:val="24"/>
                <w:szCs w:val="24"/>
                <w:vertAlign w:val="baseline"/>
              </w:rPr>
              <w:t>(</w:t>
            </w:r>
            <w:proofErr w:type="gramStart"/>
            <w:r w:rsidRPr="00630E5A">
              <w:rPr>
                <w:sz w:val="24"/>
                <w:szCs w:val="24"/>
                <w:vertAlign w:val="baseline"/>
              </w:rPr>
              <w:t>一</w:t>
            </w:r>
            <w:proofErr w:type="gramEnd"/>
            <w:r w:rsidRPr="00630E5A">
              <w:rPr>
                <w:sz w:val="24"/>
                <w:szCs w:val="24"/>
                <w:vertAlign w:val="baseline"/>
              </w:rPr>
              <w:t>)</w:t>
            </w:r>
            <w:r w:rsidRPr="00630E5A">
              <w:rPr>
                <w:sz w:val="24"/>
                <w:szCs w:val="24"/>
                <w:vertAlign w:val="baseline"/>
              </w:rPr>
              <w:t>校務基金年度概算擬編之審議。</w:t>
            </w:r>
          </w:p>
          <w:p w:rsidR="001A41DA" w:rsidRPr="00630E5A" w:rsidRDefault="001A41DA" w:rsidP="001A41DA">
            <w:pPr>
              <w:widowControl/>
              <w:ind w:leftChars="144" w:left="883" w:hangingChars="200" w:hanging="480"/>
              <w:jc w:val="both"/>
              <w:rPr>
                <w:sz w:val="24"/>
                <w:szCs w:val="24"/>
                <w:vertAlign w:val="baseline"/>
              </w:rPr>
            </w:pPr>
            <w:r w:rsidRPr="00630E5A">
              <w:rPr>
                <w:sz w:val="24"/>
                <w:szCs w:val="24"/>
                <w:vertAlign w:val="baseline"/>
              </w:rPr>
              <w:t>(</w:t>
            </w:r>
            <w:r w:rsidRPr="00630E5A">
              <w:rPr>
                <w:sz w:val="24"/>
                <w:szCs w:val="24"/>
                <w:vertAlign w:val="baseline"/>
              </w:rPr>
              <w:t>二</w:t>
            </w:r>
            <w:r w:rsidRPr="00630E5A">
              <w:rPr>
                <w:sz w:val="24"/>
                <w:szCs w:val="24"/>
                <w:vertAlign w:val="baseline"/>
              </w:rPr>
              <w:t>)</w:t>
            </w:r>
            <w:r w:rsidRPr="00630E5A">
              <w:rPr>
                <w:sz w:val="24"/>
                <w:szCs w:val="24"/>
                <w:vertAlign w:val="baseline"/>
              </w:rPr>
              <w:t>校務基金經費收支及運用之績效考核。</w:t>
            </w:r>
          </w:p>
          <w:p w:rsidR="001A41DA" w:rsidRPr="00630E5A" w:rsidRDefault="001A41DA" w:rsidP="001A41DA">
            <w:pPr>
              <w:widowControl/>
              <w:ind w:leftChars="144" w:left="883" w:hangingChars="200" w:hanging="480"/>
              <w:jc w:val="both"/>
              <w:rPr>
                <w:sz w:val="24"/>
                <w:szCs w:val="24"/>
                <w:vertAlign w:val="baseline"/>
              </w:rPr>
            </w:pPr>
            <w:r w:rsidRPr="00630E5A">
              <w:rPr>
                <w:sz w:val="24"/>
                <w:szCs w:val="24"/>
                <w:vertAlign w:val="baseline"/>
              </w:rPr>
              <w:t>(</w:t>
            </w:r>
            <w:r w:rsidRPr="00630E5A">
              <w:rPr>
                <w:sz w:val="24"/>
                <w:szCs w:val="24"/>
                <w:vertAlign w:val="baseline"/>
              </w:rPr>
              <w:t>三</w:t>
            </w:r>
            <w:r w:rsidRPr="00630E5A">
              <w:rPr>
                <w:sz w:val="24"/>
                <w:szCs w:val="24"/>
                <w:vertAlign w:val="baseline"/>
              </w:rPr>
              <w:t>)</w:t>
            </w:r>
            <w:r w:rsidRPr="00630E5A">
              <w:rPr>
                <w:sz w:val="24"/>
                <w:szCs w:val="24"/>
                <w:vertAlign w:val="baseline"/>
              </w:rPr>
              <w:t>年度財務規劃及年度投資規劃之審議。</w:t>
            </w:r>
          </w:p>
          <w:p w:rsidR="001A41DA" w:rsidRPr="00630E5A" w:rsidRDefault="001A41DA" w:rsidP="001A41DA">
            <w:pPr>
              <w:widowControl/>
              <w:ind w:leftChars="144" w:left="883" w:hangingChars="200" w:hanging="480"/>
              <w:jc w:val="both"/>
              <w:rPr>
                <w:sz w:val="24"/>
                <w:szCs w:val="24"/>
                <w:vertAlign w:val="baseline"/>
              </w:rPr>
            </w:pPr>
            <w:r w:rsidRPr="00630E5A">
              <w:rPr>
                <w:sz w:val="24"/>
                <w:szCs w:val="24"/>
                <w:vertAlign w:val="baseline"/>
              </w:rPr>
              <w:t>(</w:t>
            </w:r>
            <w:r w:rsidRPr="00630E5A">
              <w:rPr>
                <w:sz w:val="24"/>
                <w:szCs w:val="24"/>
                <w:vertAlign w:val="baseline"/>
              </w:rPr>
              <w:t>四</w:t>
            </w:r>
            <w:r w:rsidRPr="00630E5A">
              <w:rPr>
                <w:sz w:val="24"/>
                <w:szCs w:val="24"/>
                <w:vertAlign w:val="baseline"/>
              </w:rPr>
              <w:t>)</w:t>
            </w:r>
            <w:r w:rsidRPr="00630E5A">
              <w:rPr>
                <w:sz w:val="24"/>
                <w:szCs w:val="24"/>
                <w:vertAlign w:val="baseline"/>
              </w:rPr>
              <w:t>校務基金自籌收入收支管理規定之審議。</w:t>
            </w:r>
          </w:p>
          <w:p w:rsidR="00FE1FC3" w:rsidRPr="00630E5A" w:rsidRDefault="001A41DA" w:rsidP="001A41DA">
            <w:pPr>
              <w:widowControl/>
              <w:ind w:leftChars="144" w:left="883" w:hangingChars="200" w:hanging="480"/>
              <w:jc w:val="both"/>
              <w:rPr>
                <w:sz w:val="24"/>
                <w:szCs w:val="24"/>
                <w:vertAlign w:val="baseline"/>
              </w:rPr>
            </w:pPr>
            <w:r w:rsidRPr="00630E5A">
              <w:rPr>
                <w:kern w:val="0"/>
                <w:sz w:val="24"/>
                <w:szCs w:val="24"/>
                <w:vertAlign w:val="baseline"/>
              </w:rPr>
              <w:t>(</w:t>
            </w:r>
            <w:r w:rsidRPr="00630E5A">
              <w:rPr>
                <w:kern w:val="0"/>
                <w:sz w:val="24"/>
                <w:szCs w:val="24"/>
                <w:vertAlign w:val="baseline"/>
              </w:rPr>
              <w:t>五</w:t>
            </w:r>
            <w:r w:rsidRPr="00630E5A">
              <w:rPr>
                <w:kern w:val="0"/>
                <w:sz w:val="24"/>
                <w:szCs w:val="24"/>
                <w:vertAlign w:val="baseline"/>
              </w:rPr>
              <w:t>)</w:t>
            </w:r>
            <w:r w:rsidRPr="00630E5A">
              <w:rPr>
                <w:kern w:val="0"/>
                <w:sz w:val="24"/>
                <w:szCs w:val="24"/>
                <w:vertAlign w:val="baseline"/>
              </w:rPr>
              <w:t>其他關於校務基金預決算、收支、保管及運用事項之審議。</w:t>
            </w:r>
            <w:r w:rsidRPr="00630E5A">
              <w:rPr>
                <w:kern w:val="0"/>
                <w:sz w:val="24"/>
                <w:szCs w:val="24"/>
                <w:vertAlign w:val="baseline"/>
              </w:rPr>
              <w:t xml:space="preserve"> </w:t>
            </w:r>
          </w:p>
        </w:tc>
      </w:tr>
      <w:tr w:rsidR="00FE1FC3" w:rsidRPr="00630E5A" w:rsidTr="00AF5537">
        <w:tc>
          <w:tcPr>
            <w:tcW w:w="6379" w:type="dxa"/>
          </w:tcPr>
          <w:p w:rsidR="00FE1FC3" w:rsidRPr="00630E5A" w:rsidRDefault="00FE1FC3" w:rsidP="009D3C33">
            <w:pPr>
              <w:snapToGrid w:val="0"/>
              <w:ind w:leftChars="1" w:left="992" w:hangingChars="412" w:hanging="989"/>
              <w:rPr>
                <w:sz w:val="24"/>
                <w:szCs w:val="24"/>
                <w:vertAlign w:val="baseline"/>
              </w:rPr>
            </w:pPr>
            <w:r w:rsidRPr="00630E5A">
              <w:rPr>
                <w:sz w:val="24"/>
                <w:szCs w:val="24"/>
                <w:vertAlign w:val="baseline"/>
              </w:rPr>
              <w:t>第六條　管理委員會得視任務之需要，分組辦事；所需工作人員，由現有人員派兼為原則。但為使本基金發揮最大經濟效益，得進用專業人員若干人，其權利、義務、待遇及福利，於契約中明定之。</w:t>
            </w:r>
          </w:p>
          <w:p w:rsidR="00FE1FC3" w:rsidRPr="00630E5A" w:rsidRDefault="00FE1FC3" w:rsidP="009D3C33">
            <w:pPr>
              <w:snapToGrid w:val="0"/>
              <w:ind w:leftChars="1" w:left="992" w:hangingChars="412" w:hanging="989"/>
              <w:rPr>
                <w:sz w:val="24"/>
                <w:szCs w:val="24"/>
                <w:vertAlign w:val="baseline"/>
              </w:rPr>
            </w:pPr>
            <w:r w:rsidRPr="00630E5A">
              <w:rPr>
                <w:sz w:val="24"/>
                <w:szCs w:val="24"/>
                <w:vertAlign w:val="baseline"/>
              </w:rPr>
              <w:t xml:space="preserve">　　　</w:t>
            </w:r>
            <w:r w:rsidRPr="00630E5A">
              <w:rPr>
                <w:sz w:val="24"/>
                <w:szCs w:val="24"/>
                <w:vertAlign w:val="baseline"/>
              </w:rPr>
              <w:t xml:space="preserve">  </w:t>
            </w:r>
            <w:r w:rsidRPr="00630E5A">
              <w:rPr>
                <w:sz w:val="24"/>
                <w:szCs w:val="24"/>
                <w:vertAlign w:val="baseline"/>
              </w:rPr>
              <w:t>管理委員會每學期至少召開會議一次，必要時得召開臨時會。</w:t>
            </w:r>
          </w:p>
          <w:p w:rsidR="00FE1FC3" w:rsidRPr="00630E5A" w:rsidRDefault="00FE1FC3" w:rsidP="009D3C33">
            <w:pPr>
              <w:snapToGrid w:val="0"/>
              <w:ind w:leftChars="1" w:left="992" w:hangingChars="412" w:hanging="989"/>
              <w:rPr>
                <w:sz w:val="24"/>
                <w:szCs w:val="24"/>
                <w:vertAlign w:val="baseline"/>
              </w:rPr>
            </w:pPr>
            <w:r w:rsidRPr="00630E5A">
              <w:rPr>
                <w:sz w:val="24"/>
                <w:szCs w:val="24"/>
                <w:vertAlign w:val="baseline"/>
              </w:rPr>
              <w:t xml:space="preserve">        </w:t>
            </w:r>
            <w:r w:rsidRPr="00630E5A">
              <w:rPr>
                <w:sz w:val="24"/>
                <w:szCs w:val="24"/>
                <w:vertAlign w:val="baseline"/>
              </w:rPr>
              <w:t>管理委員會召開會議時，得請相關人員列席。</w:t>
            </w:r>
          </w:p>
        </w:tc>
        <w:tc>
          <w:tcPr>
            <w:tcW w:w="3260" w:type="dxa"/>
          </w:tcPr>
          <w:p w:rsidR="00FE1FC3" w:rsidRPr="00630E5A" w:rsidRDefault="00FE1FC3" w:rsidP="002C2647">
            <w:pPr>
              <w:pStyle w:val="afd"/>
              <w:numPr>
                <w:ilvl w:val="0"/>
                <w:numId w:val="33"/>
              </w:numPr>
              <w:snapToGrid w:val="0"/>
              <w:ind w:leftChars="0"/>
              <w:rPr>
                <w:rFonts w:ascii="Times New Roman" w:eastAsia="標楷體" w:hAnsi="Times New Roman"/>
                <w:szCs w:val="24"/>
              </w:rPr>
            </w:pPr>
            <w:r w:rsidRPr="00630E5A">
              <w:rPr>
                <w:rFonts w:ascii="Times New Roman" w:eastAsia="標楷體" w:hAnsi="Times New Roman"/>
                <w:szCs w:val="24"/>
              </w:rPr>
              <w:t>回歸母法「國立大學校院校務基金管理及監督辦法」第四條、第五條辦理。</w:t>
            </w:r>
          </w:p>
          <w:p w:rsidR="00FE1FC3" w:rsidRPr="00630E5A" w:rsidRDefault="00FE1FC3" w:rsidP="002C2647">
            <w:pPr>
              <w:pStyle w:val="afd"/>
              <w:numPr>
                <w:ilvl w:val="0"/>
                <w:numId w:val="33"/>
              </w:numPr>
              <w:snapToGrid w:val="0"/>
              <w:ind w:leftChars="0"/>
              <w:rPr>
                <w:rFonts w:ascii="Times New Roman" w:hAnsi="Times New Roman"/>
              </w:rPr>
            </w:pPr>
            <w:r w:rsidRPr="00630E5A">
              <w:rPr>
                <w:rFonts w:ascii="Times New Roman" w:eastAsia="標楷體" w:hAnsi="Times New Roman"/>
              </w:rPr>
              <w:t>「國立成功大學校務基金管理委員會設置要點」第五點已訂定。</w:t>
            </w:r>
          </w:p>
        </w:tc>
        <w:tc>
          <w:tcPr>
            <w:tcW w:w="5954" w:type="dxa"/>
          </w:tcPr>
          <w:p w:rsidR="00D65E86" w:rsidRPr="00630E5A" w:rsidRDefault="001A41DA" w:rsidP="00343B2A">
            <w:pPr>
              <w:ind w:left="458" w:hangingChars="191" w:hanging="458"/>
              <w:jc w:val="both"/>
              <w:rPr>
                <w:sz w:val="24"/>
                <w:szCs w:val="24"/>
                <w:vertAlign w:val="baseline"/>
              </w:rPr>
            </w:pPr>
            <w:r w:rsidRPr="00630E5A">
              <w:rPr>
                <w:sz w:val="24"/>
                <w:szCs w:val="24"/>
                <w:vertAlign w:val="baseline"/>
              </w:rPr>
              <w:t>五、管理委員會得視任務之需要，分組辦事；所需工作人員，由學校現有人員派兼為原則。但為使校務基金之收支、保管及運用發揮最大經濟效益，得進用專業人員若干人，其權利、義務、待遇及福利，依學校法令規定，由學校於契約中明定之。</w:t>
            </w:r>
          </w:p>
          <w:p w:rsidR="00D65E86" w:rsidRPr="00630E5A" w:rsidRDefault="001A41DA" w:rsidP="00343B2A">
            <w:pPr>
              <w:ind w:leftChars="163" w:left="456"/>
              <w:jc w:val="both"/>
              <w:rPr>
                <w:sz w:val="24"/>
                <w:szCs w:val="24"/>
                <w:vertAlign w:val="baseline"/>
              </w:rPr>
            </w:pPr>
            <w:r w:rsidRPr="00630E5A">
              <w:rPr>
                <w:sz w:val="24"/>
                <w:szCs w:val="24"/>
                <w:vertAlign w:val="baseline"/>
              </w:rPr>
              <w:t>本委員會每學期至少召開會議一次，必要時得召開臨時會。</w:t>
            </w:r>
          </w:p>
          <w:p w:rsidR="00FE1FC3" w:rsidRPr="00630E5A" w:rsidRDefault="001A41DA" w:rsidP="00343B2A">
            <w:pPr>
              <w:ind w:leftChars="163" w:left="456"/>
              <w:jc w:val="both"/>
              <w:rPr>
                <w:sz w:val="24"/>
                <w:szCs w:val="24"/>
                <w:vertAlign w:val="baseline"/>
              </w:rPr>
            </w:pPr>
            <w:r w:rsidRPr="00630E5A">
              <w:rPr>
                <w:sz w:val="24"/>
                <w:szCs w:val="24"/>
                <w:vertAlign w:val="baseline"/>
              </w:rPr>
              <w:t>本委員會召開會議時，得請相關人員列席。</w:t>
            </w:r>
          </w:p>
        </w:tc>
      </w:tr>
      <w:tr w:rsidR="00FE1FC3" w:rsidRPr="00630E5A" w:rsidTr="00AF5537">
        <w:tc>
          <w:tcPr>
            <w:tcW w:w="6379" w:type="dxa"/>
          </w:tcPr>
          <w:p w:rsidR="00FE1FC3" w:rsidRPr="00630E5A" w:rsidRDefault="00FE1FC3" w:rsidP="009D3C33">
            <w:pPr>
              <w:snapToGrid w:val="0"/>
              <w:ind w:leftChars="1" w:left="992" w:hangingChars="412" w:hanging="989"/>
              <w:rPr>
                <w:sz w:val="24"/>
                <w:szCs w:val="24"/>
                <w:vertAlign w:val="baseline"/>
              </w:rPr>
            </w:pPr>
            <w:r w:rsidRPr="00630E5A">
              <w:rPr>
                <w:sz w:val="24"/>
                <w:szCs w:val="24"/>
                <w:vertAlign w:val="baseline"/>
              </w:rPr>
              <w:t>第七條　本基金有關年度預算編製及執行、決算編造，除第</w:t>
            </w:r>
            <w:r w:rsidRPr="00630E5A">
              <w:rPr>
                <w:sz w:val="24"/>
                <w:szCs w:val="24"/>
                <w:vertAlign w:val="baseline"/>
              </w:rPr>
              <w:lastRenderedPageBreak/>
              <w:t>三條第三款至第七款之有關收入，應依本辦法另訂收支管理規定，並受教育部監督外，應依預算法、會計法、決算法、審計法及相關法令規定辦理。</w:t>
            </w:r>
          </w:p>
        </w:tc>
        <w:tc>
          <w:tcPr>
            <w:tcW w:w="3260" w:type="dxa"/>
          </w:tcPr>
          <w:p w:rsidR="00FE1FC3" w:rsidRPr="00630E5A" w:rsidRDefault="00FE1FC3" w:rsidP="00527EF1">
            <w:pPr>
              <w:snapToGrid w:val="0"/>
              <w:ind w:left="1" w:firstLineChars="1" w:firstLine="2"/>
              <w:rPr>
                <w:sz w:val="24"/>
                <w:szCs w:val="24"/>
                <w:vertAlign w:val="baseline"/>
              </w:rPr>
            </w:pPr>
            <w:r w:rsidRPr="00630E5A">
              <w:rPr>
                <w:sz w:val="24"/>
                <w:szCs w:val="24"/>
                <w:vertAlign w:val="baseline"/>
              </w:rPr>
              <w:lastRenderedPageBreak/>
              <w:t>回歸母法「國立大學校院校務</w:t>
            </w:r>
            <w:r w:rsidRPr="00630E5A">
              <w:rPr>
                <w:sz w:val="24"/>
                <w:szCs w:val="24"/>
                <w:vertAlign w:val="baseline"/>
              </w:rPr>
              <w:lastRenderedPageBreak/>
              <w:t>基金設置條例」第十三條辦理。</w:t>
            </w:r>
          </w:p>
        </w:tc>
        <w:tc>
          <w:tcPr>
            <w:tcW w:w="5954" w:type="dxa"/>
          </w:tcPr>
          <w:p w:rsidR="0014631F" w:rsidRPr="00A33F3C" w:rsidRDefault="0014631F" w:rsidP="0014631F">
            <w:pPr>
              <w:widowControl/>
              <w:ind w:left="1166" w:hangingChars="486" w:hanging="1166"/>
              <w:jc w:val="both"/>
              <w:rPr>
                <w:rFonts w:ascii="標楷體" w:hAnsi="標楷體" w:hint="eastAsia"/>
                <w:sz w:val="24"/>
                <w:szCs w:val="24"/>
                <w:vertAlign w:val="baseline"/>
              </w:rPr>
            </w:pPr>
            <w:r w:rsidRPr="00A33F3C">
              <w:rPr>
                <w:rFonts w:ascii="標楷體" w:hAnsi="標楷體" w:hint="eastAsia"/>
                <w:sz w:val="24"/>
                <w:szCs w:val="24"/>
                <w:vertAlign w:val="baseline"/>
              </w:rPr>
              <w:lastRenderedPageBreak/>
              <w:t>第十三條</w:t>
            </w:r>
            <w:r w:rsidRPr="00A33F3C">
              <w:rPr>
                <w:rFonts w:ascii="標楷體" w:hAnsi="標楷體" w:hint="eastAsia"/>
                <w:b/>
                <w:sz w:val="24"/>
                <w:szCs w:val="24"/>
                <w:vertAlign w:val="baseline"/>
              </w:rPr>
              <w:t xml:space="preserve"> </w:t>
            </w:r>
            <w:r w:rsidRPr="00A33F3C">
              <w:rPr>
                <w:rFonts w:ascii="標楷體" w:hAnsi="標楷體" w:hint="eastAsia"/>
                <w:sz w:val="24"/>
                <w:szCs w:val="24"/>
                <w:vertAlign w:val="baseline"/>
              </w:rPr>
              <w:t>校務基金有關年度預算編製及執行、決算編</w:t>
            </w:r>
            <w:r w:rsidRPr="00A33F3C">
              <w:rPr>
                <w:rFonts w:ascii="標楷體" w:hAnsi="標楷體" w:hint="eastAsia"/>
                <w:sz w:val="24"/>
                <w:szCs w:val="24"/>
                <w:vertAlign w:val="baseline"/>
              </w:rPr>
              <w:lastRenderedPageBreak/>
              <w:t>造，應依預算法、會計法、決算法、審計法及其相關法令規定辦理。但校務基金來源為第三條第一項第二款所定自籌收入，不在此限。</w:t>
            </w:r>
          </w:p>
          <w:p w:rsidR="00FE1FC3" w:rsidRPr="00630E5A" w:rsidRDefault="0014631F" w:rsidP="0014631F">
            <w:pPr>
              <w:snapToGrid w:val="0"/>
              <w:ind w:left="1168"/>
              <w:rPr>
                <w:sz w:val="24"/>
                <w:szCs w:val="24"/>
                <w:vertAlign w:val="baseline"/>
              </w:rPr>
            </w:pPr>
            <w:r w:rsidRPr="00A33F3C">
              <w:rPr>
                <w:rFonts w:ascii="標楷體" w:hAnsi="標楷體" w:hint="eastAsia"/>
                <w:sz w:val="24"/>
                <w:szCs w:val="24"/>
                <w:vertAlign w:val="baseline"/>
              </w:rPr>
              <w:t>國立大學校院應針對前項自籌收入自行訂定收支管理規定，並依第九條第二項所定辦法，受</w:t>
            </w:r>
            <w:r w:rsidRPr="0014631F">
              <w:rPr>
                <w:rFonts w:ascii="標楷體" w:hAnsi="標楷體" w:hint="eastAsia"/>
                <w:sz w:val="24"/>
                <w:szCs w:val="24"/>
                <w:vertAlign w:val="baseline"/>
              </w:rPr>
              <w:t>教育部之監督。</w:t>
            </w:r>
          </w:p>
        </w:tc>
      </w:tr>
      <w:tr w:rsidR="00FE1FC3" w:rsidRPr="00630E5A" w:rsidTr="00AF5537">
        <w:trPr>
          <w:cantSplit/>
          <w:trHeight w:val="1610"/>
        </w:trPr>
        <w:tc>
          <w:tcPr>
            <w:tcW w:w="6379" w:type="dxa"/>
          </w:tcPr>
          <w:p w:rsidR="00FE1FC3" w:rsidRPr="00630E5A" w:rsidRDefault="00FE1FC3" w:rsidP="009D3C33">
            <w:pPr>
              <w:snapToGrid w:val="0"/>
              <w:ind w:leftChars="1" w:left="992" w:hangingChars="412" w:hanging="989"/>
              <w:rPr>
                <w:sz w:val="24"/>
                <w:szCs w:val="24"/>
                <w:vertAlign w:val="baseline"/>
              </w:rPr>
            </w:pPr>
            <w:r w:rsidRPr="00630E5A">
              <w:rPr>
                <w:sz w:val="24"/>
                <w:szCs w:val="24"/>
                <w:vertAlign w:val="baseline"/>
              </w:rPr>
              <w:lastRenderedPageBreak/>
              <w:t>第八條　學校收受之捐贈，應全數</w:t>
            </w:r>
            <w:proofErr w:type="gramStart"/>
            <w:r w:rsidRPr="00630E5A">
              <w:rPr>
                <w:sz w:val="24"/>
                <w:szCs w:val="24"/>
                <w:vertAlign w:val="baseline"/>
              </w:rPr>
              <w:t>撥充本基金</w:t>
            </w:r>
            <w:proofErr w:type="gramEnd"/>
            <w:r w:rsidRPr="00630E5A">
              <w:rPr>
                <w:sz w:val="24"/>
                <w:szCs w:val="24"/>
                <w:vertAlign w:val="baseline"/>
              </w:rPr>
              <w:t>，未指定用途之捐贈收入，由學校統籌運用；收受指定用途之捐贈，其用途應與學校校務有關。</w:t>
            </w:r>
          </w:p>
          <w:p w:rsidR="00FE1FC3" w:rsidRPr="00630E5A" w:rsidRDefault="00FE1FC3" w:rsidP="00AF5537">
            <w:pPr>
              <w:ind w:left="1025" w:hangingChars="427" w:hanging="1025"/>
              <w:rPr>
                <w:sz w:val="24"/>
                <w:szCs w:val="24"/>
                <w:vertAlign w:val="baseline"/>
              </w:rPr>
            </w:pPr>
            <w:r w:rsidRPr="00630E5A">
              <w:rPr>
                <w:sz w:val="24"/>
                <w:szCs w:val="24"/>
                <w:vertAlign w:val="baseline"/>
              </w:rPr>
              <w:t xml:space="preserve">        </w:t>
            </w:r>
            <w:r w:rsidRPr="00630E5A">
              <w:rPr>
                <w:sz w:val="24"/>
                <w:szCs w:val="24"/>
                <w:vertAlign w:val="baseline"/>
              </w:rPr>
              <w:t>學校收受之捐贈，不得與贈與人有不當利益之聯結。</w:t>
            </w:r>
          </w:p>
          <w:p w:rsidR="00FE1FC3" w:rsidRPr="00630E5A" w:rsidRDefault="00FE1FC3" w:rsidP="009D3C33">
            <w:pPr>
              <w:snapToGrid w:val="0"/>
              <w:ind w:leftChars="1" w:left="992" w:hangingChars="412" w:hanging="989"/>
              <w:rPr>
                <w:sz w:val="24"/>
                <w:szCs w:val="24"/>
                <w:vertAlign w:val="baseline"/>
              </w:rPr>
            </w:pPr>
            <w:r w:rsidRPr="00630E5A">
              <w:rPr>
                <w:sz w:val="24"/>
                <w:szCs w:val="24"/>
                <w:vertAlign w:val="baseline"/>
              </w:rPr>
              <w:t xml:space="preserve">        </w:t>
            </w:r>
            <w:r w:rsidRPr="00630E5A">
              <w:rPr>
                <w:sz w:val="24"/>
                <w:szCs w:val="24"/>
                <w:vertAlign w:val="baseline"/>
              </w:rPr>
              <w:t>學校對熱心捐贈者，得比照教育部訂頒之「捐資教育事業獎勵辦法」，予以適當之獎勵。</w:t>
            </w:r>
          </w:p>
        </w:tc>
        <w:tc>
          <w:tcPr>
            <w:tcW w:w="3260" w:type="dxa"/>
          </w:tcPr>
          <w:p w:rsidR="00FE1FC3" w:rsidRPr="00630E5A" w:rsidRDefault="00FE1FC3" w:rsidP="009B57F5">
            <w:pPr>
              <w:pStyle w:val="afd"/>
              <w:numPr>
                <w:ilvl w:val="0"/>
                <w:numId w:val="34"/>
              </w:numPr>
              <w:snapToGrid w:val="0"/>
              <w:ind w:leftChars="0"/>
              <w:rPr>
                <w:rFonts w:ascii="Times New Roman" w:eastAsia="標楷體" w:hAnsi="Times New Roman"/>
                <w:szCs w:val="24"/>
              </w:rPr>
            </w:pPr>
            <w:r w:rsidRPr="00630E5A">
              <w:rPr>
                <w:rFonts w:ascii="Times New Roman" w:eastAsia="標楷體" w:hAnsi="Times New Roman"/>
                <w:szCs w:val="24"/>
              </w:rPr>
              <w:t>回歸母法「國立大學校院校務基金管理及監督辦法」第十一條辦理。</w:t>
            </w:r>
          </w:p>
          <w:p w:rsidR="00FE1FC3" w:rsidRPr="00630E5A" w:rsidRDefault="00FE1FC3" w:rsidP="009B57F5">
            <w:pPr>
              <w:pStyle w:val="afd"/>
              <w:numPr>
                <w:ilvl w:val="0"/>
                <w:numId w:val="34"/>
              </w:numPr>
              <w:snapToGrid w:val="0"/>
              <w:ind w:leftChars="0"/>
              <w:rPr>
                <w:rFonts w:ascii="Times New Roman" w:eastAsia="標楷體" w:hAnsi="Times New Roman"/>
              </w:rPr>
            </w:pPr>
            <w:r w:rsidRPr="00630E5A">
              <w:rPr>
                <w:rFonts w:ascii="Times New Roman" w:eastAsia="標楷體" w:hAnsi="Times New Roman"/>
              </w:rPr>
              <w:t>「國立成功大學捐贈收入收支管理要點」第三、五、六點已訂定。</w:t>
            </w:r>
          </w:p>
        </w:tc>
        <w:tc>
          <w:tcPr>
            <w:tcW w:w="5954" w:type="dxa"/>
          </w:tcPr>
          <w:p w:rsidR="00A94412" w:rsidRPr="00630E5A" w:rsidRDefault="00A94412" w:rsidP="00A94412">
            <w:pPr>
              <w:ind w:left="458" w:hangingChars="191" w:hanging="458"/>
              <w:jc w:val="both"/>
              <w:rPr>
                <w:sz w:val="24"/>
                <w:szCs w:val="24"/>
                <w:vertAlign w:val="baseline"/>
              </w:rPr>
            </w:pPr>
            <w:r w:rsidRPr="00630E5A">
              <w:rPr>
                <w:sz w:val="24"/>
                <w:szCs w:val="24"/>
                <w:vertAlign w:val="baseline"/>
              </w:rPr>
              <w:t>三、本校收受之捐贈，應全數撥充校務基金，未指定用途之捐贈收入，由學校統籌運用；收受指定用途之捐贈，其用途應與學校校務有關。非由學校全權管控之指定用途現金</w:t>
            </w:r>
            <w:r w:rsidRPr="00630E5A">
              <w:rPr>
                <w:sz w:val="24"/>
                <w:szCs w:val="24"/>
                <w:vertAlign w:val="baseline"/>
              </w:rPr>
              <w:t>(</w:t>
            </w:r>
            <w:r w:rsidRPr="00630E5A">
              <w:rPr>
                <w:sz w:val="24"/>
                <w:szCs w:val="24"/>
                <w:vertAlign w:val="baseline"/>
              </w:rPr>
              <w:t>含支票、匯款</w:t>
            </w:r>
            <w:r w:rsidRPr="00630E5A">
              <w:rPr>
                <w:sz w:val="24"/>
                <w:szCs w:val="24"/>
                <w:vertAlign w:val="baseline"/>
              </w:rPr>
              <w:t>)</w:t>
            </w:r>
            <w:r w:rsidRPr="00630E5A">
              <w:rPr>
                <w:sz w:val="24"/>
                <w:szCs w:val="24"/>
                <w:vertAlign w:val="baseline"/>
              </w:rPr>
              <w:t>捐贈收入，除經校長核准者外，一律</w:t>
            </w:r>
            <w:proofErr w:type="gramStart"/>
            <w:r w:rsidRPr="00630E5A">
              <w:rPr>
                <w:sz w:val="24"/>
                <w:szCs w:val="24"/>
                <w:vertAlign w:val="baseline"/>
              </w:rPr>
              <w:t>提撥</w:t>
            </w:r>
            <w:proofErr w:type="gramEnd"/>
            <w:r w:rsidRPr="00630E5A">
              <w:rPr>
                <w:sz w:val="24"/>
                <w:szCs w:val="24"/>
                <w:vertAlign w:val="baseline"/>
              </w:rPr>
              <w:t>5%</w:t>
            </w:r>
            <w:r w:rsidRPr="00630E5A">
              <w:rPr>
                <w:sz w:val="24"/>
                <w:szCs w:val="24"/>
                <w:vertAlign w:val="baseline"/>
              </w:rPr>
              <w:t>之行政管理費。</w:t>
            </w:r>
          </w:p>
          <w:p w:rsidR="00A94412" w:rsidRPr="00630E5A" w:rsidRDefault="00A94412" w:rsidP="00A94412">
            <w:pPr>
              <w:ind w:left="252" w:hangingChars="105" w:hanging="252"/>
              <w:jc w:val="both"/>
              <w:rPr>
                <w:sz w:val="24"/>
                <w:szCs w:val="24"/>
                <w:vertAlign w:val="baseline"/>
              </w:rPr>
            </w:pPr>
            <w:r w:rsidRPr="00630E5A">
              <w:rPr>
                <w:sz w:val="24"/>
                <w:szCs w:val="24"/>
                <w:vertAlign w:val="baseline"/>
              </w:rPr>
              <w:t>五、本校收受之捐贈，不得與贈與人有不當利益之聯結。</w:t>
            </w:r>
          </w:p>
          <w:p w:rsidR="00FE1FC3" w:rsidRPr="00630E5A" w:rsidRDefault="00A94412" w:rsidP="00A94412">
            <w:pPr>
              <w:ind w:left="458" w:hangingChars="191" w:hanging="458"/>
              <w:jc w:val="both"/>
              <w:rPr>
                <w:sz w:val="24"/>
                <w:szCs w:val="24"/>
                <w:vertAlign w:val="baseline"/>
              </w:rPr>
            </w:pPr>
            <w:r w:rsidRPr="00630E5A">
              <w:rPr>
                <w:sz w:val="24"/>
                <w:szCs w:val="24"/>
                <w:vertAlign w:val="baseline"/>
              </w:rPr>
              <w:t>六、本校對熱心捐贈者，得比照教育部訂頒之「捐資教育事業獎勵辦法」予以適當之獎勵。</w:t>
            </w:r>
          </w:p>
        </w:tc>
      </w:tr>
      <w:tr w:rsidR="00FE1FC3" w:rsidRPr="00630E5A" w:rsidTr="00AF5537">
        <w:trPr>
          <w:trHeight w:val="1934"/>
        </w:trPr>
        <w:tc>
          <w:tcPr>
            <w:tcW w:w="6379" w:type="dxa"/>
          </w:tcPr>
          <w:p w:rsidR="00FE1FC3" w:rsidRPr="00630E5A" w:rsidRDefault="00FE1FC3" w:rsidP="009D3C33">
            <w:pPr>
              <w:ind w:left="240" w:hangingChars="100" w:hanging="240"/>
              <w:rPr>
                <w:sz w:val="24"/>
                <w:szCs w:val="24"/>
                <w:vertAlign w:val="baseline"/>
              </w:rPr>
            </w:pPr>
            <w:r w:rsidRPr="00630E5A">
              <w:rPr>
                <w:sz w:val="24"/>
                <w:szCs w:val="24"/>
                <w:vertAlign w:val="baseline"/>
              </w:rPr>
              <w:t>第九條　為充裕本基金之財源，本基金得投資於下列項目：</w:t>
            </w:r>
          </w:p>
          <w:p w:rsidR="00FE1FC3" w:rsidRPr="00630E5A" w:rsidRDefault="00FE1FC3" w:rsidP="009D3C33">
            <w:pPr>
              <w:snapToGrid w:val="0"/>
              <w:ind w:leftChars="213" w:left="1076" w:hangingChars="200" w:hanging="480"/>
              <w:rPr>
                <w:sz w:val="24"/>
                <w:szCs w:val="24"/>
                <w:vertAlign w:val="baseline"/>
              </w:rPr>
            </w:pPr>
            <w:proofErr w:type="gramStart"/>
            <w:r w:rsidRPr="00630E5A">
              <w:rPr>
                <w:sz w:val="24"/>
                <w:szCs w:val="24"/>
                <w:vertAlign w:val="baseline"/>
              </w:rPr>
              <w:t>一</w:t>
            </w:r>
            <w:proofErr w:type="gramEnd"/>
            <w:r w:rsidRPr="00630E5A">
              <w:rPr>
                <w:sz w:val="24"/>
                <w:szCs w:val="24"/>
                <w:vertAlign w:val="baseline"/>
              </w:rPr>
              <w:t xml:space="preserve">  </w:t>
            </w:r>
            <w:r w:rsidRPr="00630E5A">
              <w:rPr>
                <w:sz w:val="24"/>
                <w:szCs w:val="24"/>
                <w:vertAlign w:val="baseline"/>
              </w:rPr>
              <w:t>存放公民營金融機構。</w:t>
            </w:r>
          </w:p>
          <w:p w:rsidR="00FE1FC3" w:rsidRPr="00630E5A" w:rsidRDefault="00FE1FC3" w:rsidP="009D3C33">
            <w:pPr>
              <w:snapToGrid w:val="0"/>
              <w:ind w:leftChars="213" w:left="1076" w:hangingChars="200" w:hanging="480"/>
              <w:rPr>
                <w:sz w:val="24"/>
                <w:szCs w:val="24"/>
                <w:vertAlign w:val="baseline"/>
              </w:rPr>
            </w:pPr>
            <w:r w:rsidRPr="00630E5A">
              <w:rPr>
                <w:sz w:val="24"/>
                <w:szCs w:val="24"/>
                <w:vertAlign w:val="baseline"/>
              </w:rPr>
              <w:t>二</w:t>
            </w:r>
            <w:r w:rsidRPr="00630E5A">
              <w:rPr>
                <w:sz w:val="24"/>
                <w:szCs w:val="24"/>
                <w:vertAlign w:val="baseline"/>
              </w:rPr>
              <w:t xml:space="preserve">  </w:t>
            </w:r>
            <w:r w:rsidRPr="00630E5A">
              <w:rPr>
                <w:sz w:val="24"/>
                <w:szCs w:val="24"/>
                <w:vertAlign w:val="baseline"/>
              </w:rPr>
              <w:t>購買公債、國庫券或其他短期票</w:t>
            </w:r>
            <w:proofErr w:type="gramStart"/>
            <w:r w:rsidRPr="00630E5A">
              <w:rPr>
                <w:sz w:val="24"/>
                <w:szCs w:val="24"/>
                <w:vertAlign w:val="baseline"/>
              </w:rPr>
              <w:t>券</w:t>
            </w:r>
            <w:proofErr w:type="gramEnd"/>
            <w:r w:rsidRPr="00630E5A">
              <w:rPr>
                <w:sz w:val="24"/>
                <w:szCs w:val="24"/>
                <w:vertAlign w:val="baseline"/>
              </w:rPr>
              <w:t>。</w:t>
            </w:r>
          </w:p>
          <w:p w:rsidR="00FE1FC3" w:rsidRPr="00630E5A" w:rsidRDefault="00FE1FC3" w:rsidP="009D3C33">
            <w:pPr>
              <w:snapToGrid w:val="0"/>
              <w:ind w:leftChars="213" w:left="1076" w:hangingChars="200" w:hanging="480"/>
              <w:rPr>
                <w:sz w:val="24"/>
                <w:szCs w:val="24"/>
                <w:vertAlign w:val="baseline"/>
              </w:rPr>
            </w:pPr>
            <w:r w:rsidRPr="00630E5A">
              <w:rPr>
                <w:sz w:val="24"/>
                <w:szCs w:val="24"/>
                <w:vertAlign w:val="baseline"/>
              </w:rPr>
              <w:t>三</w:t>
            </w:r>
            <w:r w:rsidRPr="00630E5A">
              <w:rPr>
                <w:sz w:val="24"/>
                <w:szCs w:val="24"/>
                <w:vertAlign w:val="baseline"/>
              </w:rPr>
              <w:t xml:space="preserve">  </w:t>
            </w:r>
            <w:r w:rsidRPr="00630E5A">
              <w:rPr>
                <w:sz w:val="24"/>
                <w:szCs w:val="24"/>
                <w:vertAlign w:val="baseline"/>
              </w:rPr>
              <w:t>投資於與校務或研究相關之公司與企業，除以研究成果或技術作價無償取得股權者外，得以捐贈收入作為投資資金來源。</w:t>
            </w:r>
          </w:p>
          <w:p w:rsidR="00FE1FC3" w:rsidRPr="00630E5A" w:rsidRDefault="00FE1FC3" w:rsidP="009D3C33">
            <w:pPr>
              <w:snapToGrid w:val="0"/>
              <w:ind w:leftChars="213" w:left="1076" w:hangingChars="200" w:hanging="480"/>
              <w:rPr>
                <w:sz w:val="24"/>
                <w:szCs w:val="24"/>
                <w:vertAlign w:val="baseline"/>
              </w:rPr>
            </w:pPr>
            <w:r w:rsidRPr="00630E5A">
              <w:rPr>
                <w:sz w:val="24"/>
                <w:szCs w:val="24"/>
                <w:vertAlign w:val="baseline"/>
              </w:rPr>
              <w:t>四</w:t>
            </w:r>
            <w:r w:rsidRPr="00630E5A">
              <w:rPr>
                <w:sz w:val="24"/>
                <w:szCs w:val="24"/>
                <w:vertAlign w:val="baseline"/>
              </w:rPr>
              <w:t xml:space="preserve">  </w:t>
            </w:r>
            <w:r w:rsidRPr="00630E5A">
              <w:rPr>
                <w:sz w:val="24"/>
                <w:szCs w:val="24"/>
                <w:vertAlign w:val="baseline"/>
              </w:rPr>
              <w:t>其他具有收益性及安全性，並有助於增進效益之投資。</w:t>
            </w:r>
          </w:p>
        </w:tc>
        <w:tc>
          <w:tcPr>
            <w:tcW w:w="3260" w:type="dxa"/>
          </w:tcPr>
          <w:p w:rsidR="00FE1FC3" w:rsidRPr="00630E5A" w:rsidRDefault="00FE1FC3" w:rsidP="008E6C4C">
            <w:pPr>
              <w:pStyle w:val="afd"/>
              <w:numPr>
                <w:ilvl w:val="0"/>
                <w:numId w:val="38"/>
              </w:numPr>
              <w:snapToGrid w:val="0"/>
              <w:ind w:leftChars="0"/>
              <w:rPr>
                <w:rFonts w:ascii="Times New Roman" w:eastAsia="標楷體" w:hAnsi="Times New Roman"/>
                <w:sz w:val="22"/>
                <w:szCs w:val="24"/>
              </w:rPr>
            </w:pPr>
            <w:r w:rsidRPr="00630E5A">
              <w:rPr>
                <w:rFonts w:ascii="Times New Roman" w:eastAsia="標楷體" w:hAnsi="Times New Roman"/>
                <w:szCs w:val="24"/>
              </w:rPr>
              <w:t>回歸母法「國立大學校院校務基金設置條例」第十條辦理</w:t>
            </w:r>
            <w:r w:rsidRPr="00630E5A">
              <w:rPr>
                <w:rFonts w:ascii="Times New Roman" w:eastAsia="標楷體" w:hAnsi="Times New Roman"/>
                <w:sz w:val="22"/>
                <w:szCs w:val="24"/>
              </w:rPr>
              <w:t>。</w:t>
            </w:r>
          </w:p>
          <w:p w:rsidR="00FE1FC3" w:rsidRPr="00630E5A" w:rsidRDefault="00FE1FC3" w:rsidP="001A41DA">
            <w:pPr>
              <w:pStyle w:val="afd"/>
              <w:numPr>
                <w:ilvl w:val="0"/>
                <w:numId w:val="38"/>
              </w:numPr>
              <w:snapToGrid w:val="0"/>
              <w:ind w:leftChars="0"/>
              <w:rPr>
                <w:rFonts w:ascii="Times New Roman" w:hAnsi="Times New Roman"/>
                <w:szCs w:val="24"/>
              </w:rPr>
            </w:pPr>
            <w:r w:rsidRPr="00630E5A">
              <w:rPr>
                <w:rFonts w:ascii="Times New Roman" w:eastAsia="標楷體" w:hAnsi="Times New Roman"/>
                <w:color w:val="000000" w:themeColor="text1"/>
              </w:rPr>
              <w:t>「</w:t>
            </w:r>
            <w:r w:rsidR="001A41DA" w:rsidRPr="00630E5A">
              <w:rPr>
                <w:rFonts w:ascii="Times New Roman" w:eastAsia="標楷體" w:hAnsi="Times New Roman"/>
              </w:rPr>
              <w:t>國立成功大學投資取得收益收支管理要點</w:t>
            </w:r>
            <w:r w:rsidRPr="00630E5A">
              <w:rPr>
                <w:rFonts w:ascii="Times New Roman" w:eastAsia="標楷體" w:hAnsi="Times New Roman"/>
              </w:rPr>
              <w:t>」</w:t>
            </w:r>
            <w:r w:rsidR="00A20B55" w:rsidRPr="00630E5A">
              <w:rPr>
                <w:rFonts w:ascii="Times New Roman" w:eastAsia="標楷體" w:hAnsi="Times New Roman"/>
                <w:color w:val="000000" w:themeColor="text1"/>
              </w:rPr>
              <w:t>第</w:t>
            </w:r>
            <w:r w:rsidR="00630E5A">
              <w:rPr>
                <w:rFonts w:ascii="Times New Roman" w:eastAsia="標楷體" w:hAnsi="Times New Roman" w:hint="eastAsia"/>
                <w:color w:val="000000" w:themeColor="text1"/>
              </w:rPr>
              <w:t>二</w:t>
            </w:r>
            <w:r w:rsidR="00A20B55" w:rsidRPr="00630E5A">
              <w:rPr>
                <w:rFonts w:ascii="Times New Roman" w:eastAsia="標楷體" w:hAnsi="Times New Roman"/>
                <w:color w:val="000000" w:themeColor="text1"/>
              </w:rPr>
              <w:t>點</w:t>
            </w:r>
            <w:r w:rsidR="00FB6462" w:rsidRPr="00630E5A">
              <w:rPr>
                <w:rFonts w:ascii="Times New Roman" w:eastAsia="標楷體" w:hAnsi="Times New Roman"/>
              </w:rPr>
              <w:t>已訂定</w:t>
            </w:r>
            <w:r w:rsidRPr="00630E5A">
              <w:rPr>
                <w:rFonts w:ascii="Times New Roman" w:eastAsia="標楷體" w:hAnsi="Times New Roman"/>
                <w:color w:val="000000" w:themeColor="text1"/>
              </w:rPr>
              <w:t>。</w:t>
            </w:r>
          </w:p>
        </w:tc>
        <w:tc>
          <w:tcPr>
            <w:tcW w:w="5954" w:type="dxa"/>
          </w:tcPr>
          <w:p w:rsidR="00630E5A" w:rsidRPr="00630E5A" w:rsidRDefault="00630E5A" w:rsidP="00630E5A">
            <w:pPr>
              <w:autoSpaceDE w:val="0"/>
              <w:autoSpaceDN w:val="0"/>
              <w:adjustRightInd w:val="0"/>
              <w:ind w:left="425" w:hangingChars="177" w:hanging="425"/>
              <w:jc w:val="both"/>
              <w:rPr>
                <w:rFonts w:ascii="標楷體" w:hAnsi="標楷體"/>
                <w:sz w:val="24"/>
                <w:szCs w:val="24"/>
                <w:vertAlign w:val="baseline"/>
              </w:rPr>
            </w:pPr>
            <w:r w:rsidRPr="00630E5A">
              <w:rPr>
                <w:rFonts w:ascii="標楷體" w:hAnsi="標楷體" w:hint="eastAsia"/>
                <w:sz w:val="24"/>
                <w:szCs w:val="24"/>
                <w:vertAlign w:val="baseline"/>
              </w:rPr>
              <w:t>二、投資取得收益係指校務基金投資下列項目所取得之有關收益：</w:t>
            </w:r>
          </w:p>
          <w:p w:rsidR="00630E5A" w:rsidRPr="00630E5A" w:rsidRDefault="00630E5A" w:rsidP="00630E5A">
            <w:pPr>
              <w:spacing w:line="0" w:lineRule="atLeast"/>
              <w:ind w:leftChars="177" w:left="549" w:hangingChars="22" w:hanging="53"/>
              <w:jc w:val="both"/>
              <w:rPr>
                <w:rFonts w:ascii="標楷體" w:hAnsi="標楷體" w:cs="細明體"/>
                <w:kern w:val="0"/>
                <w:sz w:val="24"/>
                <w:szCs w:val="24"/>
                <w:vertAlign w:val="baseline"/>
              </w:rPr>
            </w:pPr>
            <w:r w:rsidRPr="00630E5A">
              <w:rPr>
                <w:rFonts w:ascii="標楷體" w:hAnsi="標楷體" w:hint="eastAsia"/>
                <w:sz w:val="24"/>
                <w:szCs w:val="24"/>
                <w:vertAlign w:val="baseline"/>
              </w:rPr>
              <w:t>(</w:t>
            </w:r>
            <w:proofErr w:type="gramStart"/>
            <w:r w:rsidRPr="00630E5A">
              <w:rPr>
                <w:rFonts w:ascii="標楷體" w:hAnsi="標楷體" w:hint="eastAsia"/>
                <w:sz w:val="24"/>
                <w:szCs w:val="24"/>
                <w:vertAlign w:val="baseline"/>
              </w:rPr>
              <w:t>一</w:t>
            </w:r>
            <w:proofErr w:type="gramEnd"/>
            <w:r w:rsidRPr="00630E5A">
              <w:rPr>
                <w:rFonts w:ascii="標楷體" w:hAnsi="標楷體" w:hint="eastAsia"/>
                <w:sz w:val="24"/>
                <w:szCs w:val="24"/>
                <w:vertAlign w:val="baseline"/>
              </w:rPr>
              <w:t>)</w:t>
            </w:r>
            <w:r w:rsidRPr="00630E5A">
              <w:rPr>
                <w:rFonts w:ascii="標楷體" w:hAnsi="標楷體" w:cs="細明體" w:hint="eastAsia"/>
                <w:kern w:val="0"/>
                <w:sz w:val="24"/>
                <w:szCs w:val="24"/>
                <w:vertAlign w:val="baseline"/>
              </w:rPr>
              <w:t xml:space="preserve"> 存放公民營金融機構。</w:t>
            </w:r>
          </w:p>
          <w:p w:rsidR="00630E5A" w:rsidRPr="00630E5A" w:rsidRDefault="00630E5A" w:rsidP="00630E5A">
            <w:pPr>
              <w:spacing w:line="0" w:lineRule="atLeast"/>
              <w:ind w:leftChars="178" w:left="1062" w:hangingChars="235" w:hanging="564"/>
              <w:jc w:val="both"/>
              <w:rPr>
                <w:rFonts w:ascii="標楷體" w:hAnsi="標楷體" w:cs="細明體"/>
                <w:kern w:val="0"/>
                <w:sz w:val="24"/>
                <w:szCs w:val="24"/>
                <w:vertAlign w:val="baseline"/>
              </w:rPr>
            </w:pPr>
            <w:r w:rsidRPr="00630E5A">
              <w:rPr>
                <w:rFonts w:ascii="標楷體" w:hAnsi="標楷體" w:cs="細明體" w:hint="eastAsia"/>
                <w:kern w:val="0"/>
                <w:sz w:val="24"/>
                <w:szCs w:val="24"/>
                <w:vertAlign w:val="baseline"/>
              </w:rPr>
              <w:t>(二) 購買公債、國庫券或其他短期票</w:t>
            </w:r>
            <w:proofErr w:type="gramStart"/>
            <w:r w:rsidRPr="00630E5A">
              <w:rPr>
                <w:rFonts w:ascii="標楷體" w:hAnsi="標楷體" w:cs="細明體" w:hint="eastAsia"/>
                <w:kern w:val="0"/>
                <w:sz w:val="24"/>
                <w:szCs w:val="24"/>
                <w:vertAlign w:val="baseline"/>
              </w:rPr>
              <w:t>券</w:t>
            </w:r>
            <w:proofErr w:type="gramEnd"/>
            <w:r w:rsidRPr="00630E5A">
              <w:rPr>
                <w:rFonts w:ascii="標楷體" w:hAnsi="標楷體" w:cs="細明體" w:hint="eastAsia"/>
                <w:kern w:val="0"/>
                <w:sz w:val="24"/>
                <w:szCs w:val="24"/>
                <w:vertAlign w:val="baseline"/>
              </w:rPr>
              <w:t>。</w:t>
            </w:r>
          </w:p>
          <w:p w:rsidR="00630E5A" w:rsidRPr="00630E5A" w:rsidRDefault="00630E5A" w:rsidP="00630E5A">
            <w:pPr>
              <w:spacing w:line="0" w:lineRule="atLeast"/>
              <w:ind w:leftChars="178" w:left="1062" w:hangingChars="235" w:hanging="564"/>
              <w:jc w:val="both"/>
              <w:rPr>
                <w:rFonts w:ascii="標楷體" w:hAnsi="標楷體" w:cs="細明體"/>
                <w:kern w:val="0"/>
                <w:sz w:val="24"/>
                <w:szCs w:val="24"/>
                <w:vertAlign w:val="baseline"/>
              </w:rPr>
            </w:pPr>
            <w:r w:rsidRPr="00630E5A">
              <w:rPr>
                <w:rFonts w:ascii="標楷體" w:hAnsi="標楷體" w:cs="細明體" w:hint="eastAsia"/>
                <w:kern w:val="0"/>
                <w:sz w:val="24"/>
                <w:szCs w:val="24"/>
                <w:vertAlign w:val="baseline"/>
              </w:rPr>
              <w:t>(三) 投資於與校務發展或研究相關之公司及企業，除以研究成果或技術作價無償取得股權者外，得以自籌收入作為投資資金來源。</w:t>
            </w:r>
          </w:p>
          <w:p w:rsidR="00630E5A" w:rsidRPr="00630E5A" w:rsidRDefault="00630E5A" w:rsidP="00630E5A">
            <w:pPr>
              <w:spacing w:line="0" w:lineRule="atLeast"/>
              <w:ind w:leftChars="178" w:left="1062" w:hangingChars="235" w:hanging="564"/>
              <w:jc w:val="both"/>
              <w:rPr>
                <w:rFonts w:ascii="標楷體" w:hAnsi="標楷體" w:cs="細明體"/>
                <w:kern w:val="0"/>
                <w:sz w:val="24"/>
                <w:szCs w:val="24"/>
                <w:vertAlign w:val="baseline"/>
              </w:rPr>
            </w:pPr>
            <w:r w:rsidRPr="00630E5A">
              <w:rPr>
                <w:rFonts w:ascii="標楷體" w:hAnsi="標楷體" w:cs="細明體" w:hint="eastAsia"/>
                <w:kern w:val="0"/>
                <w:sz w:val="24"/>
                <w:szCs w:val="24"/>
                <w:vertAlign w:val="baseline"/>
              </w:rPr>
              <w:t>(四) 其他具有收益性及安全性，並有助於增進效益之投資。</w:t>
            </w:r>
          </w:p>
          <w:p w:rsidR="00FE1FC3" w:rsidRPr="00630E5A" w:rsidRDefault="00630E5A" w:rsidP="00630E5A">
            <w:pPr>
              <w:snapToGrid w:val="0"/>
              <w:ind w:left="459"/>
              <w:rPr>
                <w:szCs w:val="24"/>
              </w:rPr>
            </w:pPr>
            <w:r w:rsidRPr="00630E5A">
              <w:rPr>
                <w:rFonts w:ascii="標楷體" w:hAnsi="標楷體" w:hint="eastAsia"/>
                <w:kern w:val="0"/>
                <w:sz w:val="24"/>
                <w:szCs w:val="24"/>
                <w:vertAlign w:val="baseline"/>
              </w:rPr>
              <w:t>學雜費及</w:t>
            </w:r>
            <w:proofErr w:type="gramStart"/>
            <w:r w:rsidRPr="00630E5A">
              <w:rPr>
                <w:rFonts w:ascii="標楷體" w:hAnsi="標楷體" w:hint="eastAsia"/>
                <w:kern w:val="0"/>
                <w:sz w:val="24"/>
                <w:szCs w:val="24"/>
                <w:vertAlign w:val="baseline"/>
              </w:rPr>
              <w:t>及</w:t>
            </w:r>
            <w:proofErr w:type="gramEnd"/>
            <w:r w:rsidRPr="00630E5A">
              <w:rPr>
                <w:rFonts w:ascii="標楷體" w:hAnsi="標楷體" w:hint="eastAsia"/>
                <w:kern w:val="0"/>
                <w:sz w:val="24"/>
                <w:szCs w:val="24"/>
                <w:vertAlign w:val="baseline"/>
              </w:rPr>
              <w:t>其他自籌收入具有特定用途者，不得作為第三款投資資金來源。</w:t>
            </w:r>
          </w:p>
        </w:tc>
      </w:tr>
      <w:tr w:rsidR="00FE1FC3" w:rsidRPr="00630E5A" w:rsidTr="00AF5537">
        <w:trPr>
          <w:trHeight w:val="587"/>
        </w:trPr>
        <w:tc>
          <w:tcPr>
            <w:tcW w:w="6379" w:type="dxa"/>
          </w:tcPr>
          <w:p w:rsidR="00FE1FC3" w:rsidRPr="00630E5A" w:rsidRDefault="00FE1FC3" w:rsidP="009D3C33">
            <w:pPr>
              <w:snapToGrid w:val="0"/>
              <w:ind w:leftChars="1" w:left="992" w:hangingChars="412" w:hanging="989"/>
              <w:rPr>
                <w:sz w:val="24"/>
                <w:szCs w:val="24"/>
                <w:vertAlign w:val="baseline"/>
              </w:rPr>
            </w:pPr>
            <w:r w:rsidRPr="00630E5A">
              <w:rPr>
                <w:sz w:val="24"/>
                <w:szCs w:val="24"/>
                <w:vertAlign w:val="baseline"/>
              </w:rPr>
              <w:t>第十條</w:t>
            </w:r>
            <w:r w:rsidRPr="00630E5A">
              <w:rPr>
                <w:sz w:val="24"/>
                <w:szCs w:val="24"/>
                <w:vertAlign w:val="baseline"/>
              </w:rPr>
              <w:t xml:space="preserve">  </w:t>
            </w:r>
            <w:r w:rsidRPr="00630E5A">
              <w:rPr>
                <w:sz w:val="24"/>
                <w:szCs w:val="24"/>
                <w:vertAlign w:val="baseline"/>
              </w:rPr>
              <w:t>為使本基金之收入及運用發揮最大經濟效益，管理委員會置執行長一人，由財務長兼任之，負責第九條之相關投資事宜。</w:t>
            </w:r>
          </w:p>
        </w:tc>
        <w:tc>
          <w:tcPr>
            <w:tcW w:w="3260" w:type="dxa"/>
          </w:tcPr>
          <w:p w:rsidR="00FE1FC3" w:rsidRPr="00630E5A" w:rsidRDefault="00FE1FC3" w:rsidP="00B70E8C">
            <w:pPr>
              <w:snapToGrid w:val="0"/>
              <w:ind w:left="1" w:firstLineChars="1" w:firstLine="2"/>
              <w:rPr>
                <w:sz w:val="24"/>
                <w:szCs w:val="24"/>
                <w:vertAlign w:val="baseline"/>
              </w:rPr>
            </w:pPr>
            <w:r w:rsidRPr="00630E5A">
              <w:rPr>
                <w:rFonts w:eastAsia="新細明體"/>
                <w:sz w:val="24"/>
                <w:vertAlign w:val="baseline"/>
              </w:rPr>
              <w:t>「</w:t>
            </w:r>
            <w:r w:rsidRPr="00630E5A">
              <w:rPr>
                <w:sz w:val="24"/>
                <w:vertAlign w:val="baseline"/>
              </w:rPr>
              <w:t>國立成功大學校務基金管理委員會設置要點</w:t>
            </w:r>
            <w:r w:rsidRPr="00630E5A">
              <w:rPr>
                <w:rFonts w:eastAsia="新細明體"/>
                <w:sz w:val="24"/>
                <w:vertAlign w:val="baseline"/>
              </w:rPr>
              <w:t>」</w:t>
            </w:r>
            <w:r w:rsidRPr="00630E5A">
              <w:rPr>
                <w:sz w:val="24"/>
                <w:vertAlign w:val="baseline"/>
              </w:rPr>
              <w:t>第六點已訂定。</w:t>
            </w:r>
          </w:p>
        </w:tc>
        <w:tc>
          <w:tcPr>
            <w:tcW w:w="5954" w:type="dxa"/>
          </w:tcPr>
          <w:p w:rsidR="00FE1FC3" w:rsidRPr="00630E5A" w:rsidRDefault="000A50E4" w:rsidP="000A50E4">
            <w:pPr>
              <w:snapToGrid w:val="0"/>
              <w:ind w:leftChars="1" w:left="459" w:hangingChars="190" w:hanging="456"/>
              <w:rPr>
                <w:sz w:val="24"/>
                <w:szCs w:val="24"/>
                <w:vertAlign w:val="baseline"/>
              </w:rPr>
            </w:pPr>
            <w:r w:rsidRPr="00630E5A">
              <w:rPr>
                <w:kern w:val="0"/>
                <w:sz w:val="24"/>
                <w:szCs w:val="24"/>
                <w:vertAlign w:val="baseline"/>
              </w:rPr>
              <w:t>六、為使校務基金之收入及運用發揮最大經濟效益，本委員會置執行長一人，由財務長兼任之，負責「國立大學校院校務基金設置條例」第十條之相關投資事宜。</w:t>
            </w:r>
          </w:p>
        </w:tc>
      </w:tr>
      <w:tr w:rsidR="00FE1FC3" w:rsidRPr="00630E5A" w:rsidTr="00AF5537">
        <w:trPr>
          <w:trHeight w:val="1040"/>
        </w:trPr>
        <w:tc>
          <w:tcPr>
            <w:tcW w:w="6379" w:type="dxa"/>
          </w:tcPr>
          <w:p w:rsidR="00FE1FC3" w:rsidRPr="00630E5A" w:rsidRDefault="00FE1FC3" w:rsidP="009D3C33">
            <w:pPr>
              <w:ind w:left="1133" w:hangingChars="472" w:hanging="1133"/>
              <w:rPr>
                <w:sz w:val="24"/>
                <w:szCs w:val="24"/>
                <w:vertAlign w:val="baseline"/>
              </w:rPr>
            </w:pPr>
            <w:r w:rsidRPr="00630E5A">
              <w:rPr>
                <w:sz w:val="24"/>
                <w:szCs w:val="24"/>
                <w:vertAlign w:val="baseline"/>
              </w:rPr>
              <w:lastRenderedPageBreak/>
              <w:t>第十一條</w:t>
            </w:r>
            <w:r w:rsidRPr="00630E5A">
              <w:rPr>
                <w:sz w:val="24"/>
                <w:szCs w:val="24"/>
                <w:vertAlign w:val="baseline"/>
              </w:rPr>
              <w:t xml:space="preserve">  </w:t>
            </w:r>
            <w:r w:rsidRPr="00630E5A">
              <w:rPr>
                <w:sz w:val="24"/>
                <w:szCs w:val="24"/>
                <w:vertAlign w:val="baseline"/>
              </w:rPr>
              <w:t>財務處須擬訂每年度之財務調度及投資計畫，經管理委員會通過後執行之；並於管理委員會及校務會議中報告執行情形。</w:t>
            </w:r>
          </w:p>
          <w:p w:rsidR="00FE1FC3" w:rsidRPr="00630E5A" w:rsidRDefault="00FE1FC3" w:rsidP="00A6063E">
            <w:pPr>
              <w:ind w:leftChars="417" w:left="1168" w:firstLineChars="6" w:firstLine="14"/>
              <w:rPr>
                <w:sz w:val="24"/>
                <w:szCs w:val="24"/>
                <w:vertAlign w:val="baseline"/>
              </w:rPr>
            </w:pPr>
            <w:r w:rsidRPr="00630E5A">
              <w:rPr>
                <w:sz w:val="24"/>
                <w:szCs w:val="24"/>
                <w:vertAlign w:val="baseline"/>
              </w:rPr>
              <w:t>管理委員會召開會議時，財務長須列席報告校務基金資金運作情形。</w:t>
            </w:r>
          </w:p>
        </w:tc>
        <w:tc>
          <w:tcPr>
            <w:tcW w:w="3260" w:type="dxa"/>
          </w:tcPr>
          <w:p w:rsidR="00FE1FC3" w:rsidRPr="00630E5A" w:rsidRDefault="00FE1FC3" w:rsidP="0010258A">
            <w:pPr>
              <w:rPr>
                <w:szCs w:val="24"/>
                <w:vertAlign w:val="baseline"/>
              </w:rPr>
            </w:pPr>
            <w:r w:rsidRPr="00630E5A">
              <w:rPr>
                <w:sz w:val="24"/>
                <w:vertAlign w:val="baseline"/>
              </w:rPr>
              <w:t>「國立成功大學校務基金管理委員會設置要點」第七點已訂定。</w:t>
            </w:r>
          </w:p>
        </w:tc>
        <w:tc>
          <w:tcPr>
            <w:tcW w:w="5954" w:type="dxa"/>
          </w:tcPr>
          <w:p w:rsidR="006C4F89" w:rsidRPr="002A335D" w:rsidRDefault="006C4F89" w:rsidP="002A335D">
            <w:pPr>
              <w:snapToGrid w:val="0"/>
              <w:ind w:leftChars="1" w:left="459" w:hangingChars="190" w:hanging="456"/>
              <w:rPr>
                <w:kern w:val="0"/>
                <w:sz w:val="24"/>
                <w:szCs w:val="24"/>
                <w:vertAlign w:val="baseline"/>
              </w:rPr>
            </w:pPr>
            <w:r w:rsidRPr="002A335D">
              <w:rPr>
                <w:kern w:val="0"/>
                <w:sz w:val="24"/>
                <w:szCs w:val="24"/>
                <w:vertAlign w:val="baseline"/>
              </w:rPr>
              <w:t>七、財務處須擬訂每年度之財務調度及投資計畫，經本委員會通過後執行之；並於本委員會會議中報告執行情形。</w:t>
            </w:r>
          </w:p>
          <w:p w:rsidR="00FE1FC3" w:rsidRPr="00630E5A" w:rsidRDefault="006C4F89" w:rsidP="002A335D">
            <w:pPr>
              <w:snapToGrid w:val="0"/>
              <w:ind w:leftChars="163" w:left="456"/>
              <w:rPr>
                <w:sz w:val="24"/>
                <w:vertAlign w:val="baseline"/>
              </w:rPr>
            </w:pPr>
            <w:r w:rsidRPr="00630E5A">
              <w:rPr>
                <w:kern w:val="0"/>
                <w:sz w:val="24"/>
                <w:szCs w:val="24"/>
                <w:vertAlign w:val="baseline"/>
              </w:rPr>
              <w:t>本委員會召開會議時，財務長須列席報告校務基金資金運作情形。</w:t>
            </w:r>
          </w:p>
        </w:tc>
      </w:tr>
      <w:tr w:rsidR="00FE1FC3" w:rsidRPr="00630E5A" w:rsidTr="00AF5537">
        <w:tc>
          <w:tcPr>
            <w:tcW w:w="6379" w:type="dxa"/>
          </w:tcPr>
          <w:p w:rsidR="00FE1FC3" w:rsidRPr="00630E5A" w:rsidRDefault="00FE1FC3" w:rsidP="009D3C33">
            <w:pPr>
              <w:ind w:left="1133" w:hangingChars="472" w:hanging="1133"/>
              <w:rPr>
                <w:sz w:val="24"/>
                <w:szCs w:val="24"/>
                <w:vertAlign w:val="baseline"/>
              </w:rPr>
            </w:pPr>
            <w:r w:rsidRPr="00630E5A">
              <w:rPr>
                <w:sz w:val="24"/>
                <w:szCs w:val="24"/>
                <w:vertAlign w:val="baseline"/>
              </w:rPr>
              <w:t>第十二條</w:t>
            </w:r>
            <w:r w:rsidRPr="00630E5A">
              <w:rPr>
                <w:sz w:val="24"/>
                <w:szCs w:val="24"/>
                <w:vertAlign w:val="baseline"/>
              </w:rPr>
              <w:t xml:space="preserve">  </w:t>
            </w:r>
            <w:r w:rsidRPr="00630E5A">
              <w:rPr>
                <w:sz w:val="24"/>
                <w:szCs w:val="24"/>
                <w:vertAlign w:val="baseline"/>
              </w:rPr>
              <w:t>管理委員會對超過新臺幣伍仟萬元以上投資案，認為必要時得聘請專業之機構及人員協助評估。</w:t>
            </w:r>
          </w:p>
        </w:tc>
        <w:tc>
          <w:tcPr>
            <w:tcW w:w="3260" w:type="dxa"/>
          </w:tcPr>
          <w:p w:rsidR="00FE1FC3" w:rsidRPr="00630E5A" w:rsidRDefault="00FE1FC3" w:rsidP="00B70E8C">
            <w:pPr>
              <w:ind w:left="2"/>
              <w:rPr>
                <w:color w:val="000000" w:themeColor="text1"/>
                <w:sz w:val="24"/>
                <w:szCs w:val="24"/>
                <w:vertAlign w:val="baseline"/>
              </w:rPr>
            </w:pPr>
            <w:r w:rsidRPr="00630E5A">
              <w:rPr>
                <w:rFonts w:eastAsia="新細明體"/>
                <w:color w:val="000000" w:themeColor="text1"/>
                <w:sz w:val="24"/>
                <w:vertAlign w:val="baseline"/>
              </w:rPr>
              <w:t>「</w:t>
            </w:r>
            <w:r w:rsidRPr="00630E5A">
              <w:rPr>
                <w:color w:val="000000" w:themeColor="text1"/>
                <w:sz w:val="24"/>
                <w:vertAlign w:val="baseline"/>
              </w:rPr>
              <w:t>國立成功大學校務基金管理委員會設置要點</w:t>
            </w:r>
            <w:r w:rsidRPr="00630E5A">
              <w:rPr>
                <w:rFonts w:eastAsia="新細明體"/>
                <w:color w:val="000000" w:themeColor="text1"/>
                <w:sz w:val="24"/>
                <w:vertAlign w:val="baseline"/>
              </w:rPr>
              <w:t>」</w:t>
            </w:r>
            <w:r w:rsidRPr="00630E5A">
              <w:rPr>
                <w:color w:val="000000" w:themeColor="text1"/>
                <w:sz w:val="24"/>
                <w:vertAlign w:val="baseline"/>
              </w:rPr>
              <w:t>第八點已訂定。</w:t>
            </w:r>
          </w:p>
        </w:tc>
        <w:tc>
          <w:tcPr>
            <w:tcW w:w="5954" w:type="dxa"/>
          </w:tcPr>
          <w:p w:rsidR="00FE1FC3" w:rsidRPr="00630E5A" w:rsidRDefault="00B35606" w:rsidP="00B35606">
            <w:pPr>
              <w:ind w:leftChars="1" w:left="459" w:hangingChars="190" w:hanging="456"/>
              <w:rPr>
                <w:color w:val="000000" w:themeColor="text1"/>
                <w:sz w:val="24"/>
                <w:szCs w:val="24"/>
                <w:vertAlign w:val="baseline"/>
              </w:rPr>
            </w:pPr>
            <w:r w:rsidRPr="00630E5A">
              <w:rPr>
                <w:kern w:val="0"/>
                <w:sz w:val="24"/>
                <w:szCs w:val="24"/>
                <w:vertAlign w:val="baseline"/>
              </w:rPr>
              <w:t>八、第六點之投資案超過新臺幣伍仟萬元以上者，本委員會認為必要時得聘請專業之機構及人員協助評估。</w:t>
            </w:r>
          </w:p>
        </w:tc>
      </w:tr>
      <w:tr w:rsidR="00FE1FC3" w:rsidRPr="00630E5A" w:rsidTr="00AF5537">
        <w:trPr>
          <w:trHeight w:val="676"/>
        </w:trPr>
        <w:tc>
          <w:tcPr>
            <w:tcW w:w="6379" w:type="dxa"/>
          </w:tcPr>
          <w:p w:rsidR="00FE1FC3" w:rsidRPr="00630E5A" w:rsidRDefault="00FE1FC3" w:rsidP="009D3C33">
            <w:pPr>
              <w:ind w:left="1133" w:hangingChars="472" w:hanging="1133"/>
              <w:rPr>
                <w:sz w:val="24"/>
                <w:szCs w:val="24"/>
                <w:vertAlign w:val="baseline"/>
              </w:rPr>
            </w:pPr>
            <w:r w:rsidRPr="00630E5A">
              <w:rPr>
                <w:sz w:val="24"/>
                <w:szCs w:val="24"/>
                <w:vertAlign w:val="baseline"/>
              </w:rPr>
              <w:t>第十三條</w:t>
            </w:r>
            <w:r w:rsidRPr="00630E5A">
              <w:rPr>
                <w:sz w:val="24"/>
                <w:szCs w:val="24"/>
                <w:vertAlign w:val="baseline"/>
              </w:rPr>
              <w:t xml:space="preserve">  </w:t>
            </w:r>
            <w:r w:rsidRPr="00630E5A">
              <w:rPr>
                <w:sz w:val="24"/>
                <w:szCs w:val="24"/>
                <w:vertAlign w:val="baseline"/>
              </w:rPr>
              <w:t>學校在預算執行</w:t>
            </w:r>
            <w:proofErr w:type="gramStart"/>
            <w:r w:rsidRPr="00630E5A">
              <w:rPr>
                <w:sz w:val="24"/>
                <w:szCs w:val="24"/>
                <w:vertAlign w:val="baseline"/>
              </w:rPr>
              <w:t>期間，</w:t>
            </w:r>
            <w:proofErr w:type="gramEnd"/>
            <w:r w:rsidRPr="00630E5A">
              <w:rPr>
                <w:sz w:val="24"/>
                <w:szCs w:val="24"/>
                <w:vertAlign w:val="baseline"/>
              </w:rPr>
              <w:t>因市</w:t>
            </w:r>
            <w:proofErr w:type="gramStart"/>
            <w:r w:rsidRPr="00630E5A">
              <w:rPr>
                <w:sz w:val="24"/>
                <w:szCs w:val="24"/>
                <w:vertAlign w:val="baseline"/>
              </w:rPr>
              <w:t>況</w:t>
            </w:r>
            <w:proofErr w:type="gramEnd"/>
            <w:r w:rsidRPr="00630E5A">
              <w:rPr>
                <w:sz w:val="24"/>
                <w:szCs w:val="24"/>
                <w:vertAlign w:val="baseline"/>
              </w:rPr>
              <w:t>變動及業務實際需要所增加資本支出，如需動用本基金盈餘支應，應提經管理委員會之同意後辦理。</w:t>
            </w:r>
          </w:p>
        </w:tc>
        <w:tc>
          <w:tcPr>
            <w:tcW w:w="3260" w:type="dxa"/>
          </w:tcPr>
          <w:p w:rsidR="00FE1FC3" w:rsidRPr="00630E5A" w:rsidRDefault="00FE1FC3" w:rsidP="00D91012">
            <w:pPr>
              <w:ind w:left="2"/>
              <w:rPr>
                <w:strike/>
                <w:color w:val="000000" w:themeColor="text1"/>
                <w:sz w:val="24"/>
                <w:szCs w:val="24"/>
                <w:vertAlign w:val="baseline"/>
              </w:rPr>
            </w:pPr>
            <w:r w:rsidRPr="00630E5A">
              <w:rPr>
                <w:rFonts w:eastAsia="新細明體"/>
                <w:sz w:val="24"/>
                <w:vertAlign w:val="baseline"/>
              </w:rPr>
              <w:t>「</w:t>
            </w:r>
            <w:r w:rsidRPr="00630E5A">
              <w:rPr>
                <w:sz w:val="24"/>
                <w:vertAlign w:val="baseline"/>
              </w:rPr>
              <w:t>國立成功大學校務基金管理委員會設置要點</w:t>
            </w:r>
            <w:r w:rsidRPr="00630E5A">
              <w:rPr>
                <w:rFonts w:eastAsia="新細明體"/>
                <w:sz w:val="24"/>
                <w:vertAlign w:val="baseline"/>
              </w:rPr>
              <w:t>」</w:t>
            </w:r>
            <w:r w:rsidR="00383565" w:rsidRPr="00630E5A">
              <w:rPr>
                <w:sz w:val="24"/>
                <w:vertAlign w:val="baseline"/>
              </w:rPr>
              <w:t>第</w:t>
            </w:r>
            <w:r w:rsidR="00326A12" w:rsidRPr="00630E5A">
              <w:rPr>
                <w:sz w:val="24"/>
                <w:vertAlign w:val="baseline"/>
              </w:rPr>
              <w:t>九</w:t>
            </w:r>
            <w:r w:rsidR="00383565" w:rsidRPr="00630E5A">
              <w:rPr>
                <w:sz w:val="24"/>
                <w:vertAlign w:val="baseline"/>
              </w:rPr>
              <w:t>點</w:t>
            </w:r>
            <w:r w:rsidR="00FB6462" w:rsidRPr="00FB6462">
              <w:rPr>
                <w:sz w:val="24"/>
                <w:vertAlign w:val="baseline"/>
              </w:rPr>
              <w:t>已訂定</w:t>
            </w:r>
            <w:r w:rsidRPr="00630E5A">
              <w:rPr>
                <w:rFonts w:eastAsia="新細明體"/>
                <w:sz w:val="24"/>
                <w:vertAlign w:val="baseline"/>
              </w:rPr>
              <w:t>。</w:t>
            </w:r>
          </w:p>
        </w:tc>
        <w:tc>
          <w:tcPr>
            <w:tcW w:w="5954" w:type="dxa"/>
          </w:tcPr>
          <w:p w:rsidR="00FE1FC3" w:rsidRPr="00630E5A" w:rsidRDefault="00326A12" w:rsidP="00326A12">
            <w:pPr>
              <w:ind w:leftChars="1" w:left="459" w:hangingChars="190" w:hanging="456"/>
              <w:rPr>
                <w:color w:val="000000" w:themeColor="text1"/>
                <w:sz w:val="24"/>
                <w:szCs w:val="24"/>
                <w:vertAlign w:val="baseline"/>
              </w:rPr>
            </w:pPr>
            <w:r w:rsidRPr="00630E5A">
              <w:rPr>
                <w:kern w:val="0"/>
                <w:sz w:val="24"/>
                <w:szCs w:val="24"/>
                <w:vertAlign w:val="baseline"/>
              </w:rPr>
              <w:t>九、學校在預算執行</w:t>
            </w:r>
            <w:proofErr w:type="gramStart"/>
            <w:r w:rsidRPr="00630E5A">
              <w:rPr>
                <w:kern w:val="0"/>
                <w:sz w:val="24"/>
                <w:szCs w:val="24"/>
                <w:vertAlign w:val="baseline"/>
              </w:rPr>
              <w:t>期間，</w:t>
            </w:r>
            <w:proofErr w:type="gramEnd"/>
            <w:r w:rsidRPr="00630E5A">
              <w:rPr>
                <w:kern w:val="0"/>
                <w:sz w:val="24"/>
                <w:szCs w:val="24"/>
                <w:vertAlign w:val="baseline"/>
              </w:rPr>
              <w:t>因市</w:t>
            </w:r>
            <w:proofErr w:type="gramStart"/>
            <w:r w:rsidRPr="00630E5A">
              <w:rPr>
                <w:kern w:val="0"/>
                <w:sz w:val="24"/>
                <w:szCs w:val="24"/>
                <w:vertAlign w:val="baseline"/>
              </w:rPr>
              <w:t>況</w:t>
            </w:r>
            <w:proofErr w:type="gramEnd"/>
            <w:r w:rsidRPr="00630E5A">
              <w:rPr>
                <w:kern w:val="0"/>
                <w:sz w:val="24"/>
                <w:szCs w:val="24"/>
                <w:vertAlign w:val="baseline"/>
              </w:rPr>
              <w:t>變動及業務實際需要所增加資本支出，如需動用校務基金盈餘支應，應提經本委員會之同意後辦理。</w:t>
            </w:r>
          </w:p>
        </w:tc>
      </w:tr>
      <w:tr w:rsidR="00FE1FC3" w:rsidRPr="00630E5A" w:rsidTr="00AF5537">
        <w:trPr>
          <w:trHeight w:val="1319"/>
        </w:trPr>
        <w:tc>
          <w:tcPr>
            <w:tcW w:w="6379" w:type="dxa"/>
          </w:tcPr>
          <w:p w:rsidR="00FE1FC3" w:rsidRPr="00630E5A" w:rsidRDefault="00FE1FC3" w:rsidP="009D3C33">
            <w:pPr>
              <w:ind w:left="1133" w:hangingChars="472" w:hanging="1133"/>
              <w:rPr>
                <w:sz w:val="24"/>
                <w:szCs w:val="24"/>
                <w:vertAlign w:val="baseline"/>
              </w:rPr>
            </w:pPr>
            <w:r w:rsidRPr="00630E5A">
              <w:rPr>
                <w:sz w:val="24"/>
                <w:szCs w:val="24"/>
                <w:vertAlign w:val="baseline"/>
              </w:rPr>
              <w:t>第十四條</w:t>
            </w:r>
            <w:r w:rsidRPr="00630E5A">
              <w:rPr>
                <w:sz w:val="24"/>
                <w:szCs w:val="24"/>
                <w:vertAlign w:val="baseline"/>
              </w:rPr>
              <w:t xml:space="preserve">  </w:t>
            </w:r>
            <w:r w:rsidRPr="00630E5A">
              <w:rPr>
                <w:sz w:val="24"/>
                <w:szCs w:val="24"/>
                <w:vertAlign w:val="baseline"/>
              </w:rPr>
              <w:t>為監督本基金之收支、保管及運用，於校務會議下設置「國立成功大學經費稽核委員會」（以下簡稱經費稽核委員會）監督之。</w:t>
            </w:r>
          </w:p>
          <w:p w:rsidR="00FE1FC3" w:rsidRPr="00630E5A" w:rsidRDefault="00FE1FC3" w:rsidP="005F389B">
            <w:pPr>
              <w:ind w:leftChars="417" w:left="1168" w:firstLineChars="2" w:firstLine="5"/>
              <w:rPr>
                <w:sz w:val="24"/>
                <w:szCs w:val="24"/>
                <w:vertAlign w:val="baseline"/>
              </w:rPr>
            </w:pPr>
            <w:r w:rsidRPr="00630E5A">
              <w:rPr>
                <w:sz w:val="24"/>
                <w:szCs w:val="24"/>
                <w:vertAlign w:val="baseline"/>
              </w:rPr>
              <w:t>經費稽核委員會置委員七至十五人，由校務會議代表推選產生。但管理委員會之委員、總務及會計相關人員，不得擔任經費稽核委員會之委員。</w:t>
            </w:r>
          </w:p>
        </w:tc>
        <w:tc>
          <w:tcPr>
            <w:tcW w:w="3260" w:type="dxa"/>
          </w:tcPr>
          <w:p w:rsidR="00FE1FC3" w:rsidRPr="00630E5A" w:rsidRDefault="00FE1FC3" w:rsidP="00527EF1">
            <w:pPr>
              <w:ind w:firstLineChars="2" w:firstLine="5"/>
              <w:rPr>
                <w:sz w:val="24"/>
                <w:szCs w:val="24"/>
                <w:vertAlign w:val="baseline"/>
              </w:rPr>
            </w:pPr>
            <w:r w:rsidRPr="00630E5A">
              <w:rPr>
                <w:sz w:val="24"/>
                <w:szCs w:val="24"/>
                <w:vertAlign w:val="baseline"/>
              </w:rPr>
              <w:t>回歸母法「國立大學校院校務基金管理及監督辦法」第六條辦理。</w:t>
            </w:r>
          </w:p>
        </w:tc>
        <w:tc>
          <w:tcPr>
            <w:tcW w:w="5954" w:type="dxa"/>
          </w:tcPr>
          <w:p w:rsidR="0014631F" w:rsidRPr="0014631F" w:rsidRDefault="0014631F" w:rsidP="0014631F">
            <w:pPr>
              <w:widowControl/>
              <w:tabs>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5" w:hangingChars="427" w:hanging="1025"/>
              <w:rPr>
                <w:rFonts w:ascii="標楷體" w:hAnsi="標楷體" w:cs="Courier New" w:hint="eastAsia"/>
                <w:kern w:val="0"/>
                <w:sz w:val="24"/>
                <w:szCs w:val="24"/>
                <w:vertAlign w:val="baseline"/>
              </w:rPr>
            </w:pPr>
            <w:r w:rsidRPr="0014631F">
              <w:rPr>
                <w:rFonts w:ascii="標楷體" w:hAnsi="標楷體" w:cs="Courier New" w:hint="eastAsia"/>
                <w:kern w:val="0"/>
                <w:sz w:val="24"/>
                <w:szCs w:val="24"/>
                <w:vertAlign w:val="baseline"/>
              </w:rPr>
              <w:t xml:space="preserve">第六條  </w:t>
            </w:r>
            <w:r w:rsidRPr="0014631F">
              <w:rPr>
                <w:rFonts w:ascii="標楷體" w:hAnsi="標楷體" w:cs="細明體" w:hint="eastAsia"/>
                <w:kern w:val="0"/>
                <w:sz w:val="24"/>
                <w:szCs w:val="24"/>
                <w:vertAlign w:val="baseline"/>
              </w:rPr>
              <w:t>學校</w:t>
            </w:r>
            <w:r w:rsidRPr="0014631F">
              <w:rPr>
                <w:rFonts w:ascii="標楷體" w:hAnsi="標楷體" w:cs="Courier New" w:hint="eastAsia"/>
                <w:kern w:val="0"/>
                <w:sz w:val="24"/>
                <w:szCs w:val="24"/>
                <w:vertAlign w:val="baseline"/>
              </w:rPr>
              <w:t>依本條例第七條第一項年度總收入置稽核人員或設稽核單位者，管理委員會之成員、</w:t>
            </w:r>
            <w:r w:rsidRPr="0014631F">
              <w:rPr>
                <w:rFonts w:ascii="標楷體" w:hAnsi="標楷體" w:cs="細明體" w:hint="eastAsia"/>
                <w:kern w:val="0"/>
                <w:sz w:val="24"/>
                <w:szCs w:val="24"/>
                <w:vertAlign w:val="baseline"/>
              </w:rPr>
              <w:t>學校總務、主計及行政主管相關人員，不得擔任稽核人員。</w:t>
            </w:r>
          </w:p>
          <w:p w:rsidR="00FE1FC3" w:rsidRPr="0014631F" w:rsidRDefault="0014631F" w:rsidP="00146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ind w:leftChars="366" w:left="1025"/>
              <w:rPr>
                <w:sz w:val="24"/>
                <w:szCs w:val="24"/>
                <w:vertAlign w:val="baseline"/>
              </w:rPr>
            </w:pPr>
            <w:r w:rsidRPr="0014631F">
              <w:rPr>
                <w:rFonts w:ascii="標楷體" w:hAnsi="標楷體" w:cs="Courier New" w:hint="eastAsia"/>
                <w:kern w:val="0"/>
                <w:sz w:val="24"/>
                <w:szCs w:val="24"/>
                <w:vertAlign w:val="baseline"/>
              </w:rPr>
              <w:t>前項</w:t>
            </w:r>
            <w:r w:rsidRPr="0014631F">
              <w:rPr>
                <w:rFonts w:ascii="標楷體" w:hAnsi="標楷體" w:cs="細明體" w:hint="eastAsia"/>
                <w:kern w:val="0"/>
                <w:sz w:val="24"/>
                <w:szCs w:val="24"/>
                <w:vertAlign w:val="baseline"/>
              </w:rPr>
              <w:t>所稱年度總收入，指學校最近年度</w:t>
            </w:r>
            <w:r w:rsidRPr="0014631F">
              <w:rPr>
                <w:rFonts w:ascii="標楷體" w:hAnsi="標楷體" w:cs="Courier New" w:hint="eastAsia"/>
                <w:kern w:val="0"/>
                <w:sz w:val="24"/>
                <w:szCs w:val="24"/>
                <w:vertAlign w:val="baseline"/>
              </w:rPr>
              <w:t>收支餘</w:t>
            </w:r>
            <w:proofErr w:type="gramStart"/>
            <w:r w:rsidRPr="0014631F">
              <w:rPr>
                <w:rFonts w:ascii="標楷體" w:hAnsi="標楷體" w:cs="Courier New" w:hint="eastAsia"/>
                <w:kern w:val="0"/>
                <w:sz w:val="24"/>
                <w:szCs w:val="24"/>
                <w:vertAlign w:val="baseline"/>
              </w:rPr>
              <w:t>絀</w:t>
            </w:r>
            <w:proofErr w:type="gramEnd"/>
            <w:r w:rsidRPr="0014631F">
              <w:rPr>
                <w:rFonts w:ascii="標楷體" w:hAnsi="標楷體" w:cs="Courier New" w:hint="eastAsia"/>
                <w:kern w:val="0"/>
                <w:sz w:val="24"/>
                <w:szCs w:val="24"/>
                <w:vertAlign w:val="baseline"/>
              </w:rPr>
              <w:t>決算表之業務收入及業務外收入。</w:t>
            </w:r>
          </w:p>
        </w:tc>
      </w:tr>
      <w:tr w:rsidR="00FE1FC3" w:rsidRPr="00630E5A" w:rsidTr="00AF5537">
        <w:tc>
          <w:tcPr>
            <w:tcW w:w="6379" w:type="dxa"/>
          </w:tcPr>
          <w:p w:rsidR="00FE1FC3" w:rsidRPr="00630E5A" w:rsidRDefault="00FE1FC3" w:rsidP="009D3C33">
            <w:pPr>
              <w:ind w:left="240" w:hangingChars="100" w:hanging="240"/>
              <w:rPr>
                <w:sz w:val="24"/>
                <w:szCs w:val="24"/>
                <w:vertAlign w:val="baseline"/>
              </w:rPr>
            </w:pPr>
            <w:r w:rsidRPr="00630E5A">
              <w:rPr>
                <w:sz w:val="24"/>
                <w:szCs w:val="24"/>
                <w:vertAlign w:val="baseline"/>
              </w:rPr>
              <w:t>第十五條</w:t>
            </w:r>
            <w:r w:rsidRPr="00630E5A">
              <w:rPr>
                <w:sz w:val="24"/>
                <w:szCs w:val="24"/>
                <w:vertAlign w:val="baseline"/>
              </w:rPr>
              <w:t xml:space="preserve">  </w:t>
            </w:r>
            <w:r w:rsidRPr="00630E5A">
              <w:rPr>
                <w:sz w:val="24"/>
                <w:szCs w:val="24"/>
                <w:vertAlign w:val="baseline"/>
              </w:rPr>
              <w:t>經費稽核委員會之任務如下：</w:t>
            </w:r>
          </w:p>
          <w:p w:rsidR="00FE1FC3" w:rsidRPr="00630E5A" w:rsidRDefault="00FE1FC3" w:rsidP="009D3C33">
            <w:pPr>
              <w:snapToGrid w:val="0"/>
              <w:ind w:leftChars="314" w:left="1258" w:hangingChars="158" w:hanging="379"/>
              <w:rPr>
                <w:sz w:val="24"/>
                <w:szCs w:val="24"/>
                <w:vertAlign w:val="baseline"/>
              </w:rPr>
            </w:pPr>
            <w:proofErr w:type="gramStart"/>
            <w:r w:rsidRPr="00630E5A">
              <w:rPr>
                <w:sz w:val="24"/>
                <w:szCs w:val="24"/>
                <w:vertAlign w:val="baseline"/>
              </w:rPr>
              <w:t>一</w:t>
            </w:r>
            <w:proofErr w:type="gramEnd"/>
            <w:r w:rsidRPr="00630E5A">
              <w:rPr>
                <w:sz w:val="24"/>
                <w:szCs w:val="24"/>
                <w:vertAlign w:val="baseline"/>
              </w:rPr>
              <w:t xml:space="preserve"> </w:t>
            </w:r>
            <w:r w:rsidRPr="00630E5A">
              <w:rPr>
                <w:sz w:val="24"/>
                <w:szCs w:val="24"/>
                <w:vertAlign w:val="baseline"/>
              </w:rPr>
              <w:t>學校教學、研究及推廣計畫財務運用之事後稽核。</w:t>
            </w:r>
          </w:p>
          <w:p w:rsidR="00FE1FC3" w:rsidRPr="00630E5A" w:rsidRDefault="00FE1FC3" w:rsidP="009D3C33">
            <w:pPr>
              <w:snapToGrid w:val="0"/>
              <w:ind w:leftChars="314" w:left="1258" w:hangingChars="158" w:hanging="379"/>
              <w:rPr>
                <w:sz w:val="24"/>
                <w:szCs w:val="24"/>
                <w:vertAlign w:val="baseline"/>
              </w:rPr>
            </w:pPr>
            <w:r w:rsidRPr="00630E5A">
              <w:rPr>
                <w:sz w:val="24"/>
                <w:szCs w:val="24"/>
                <w:vertAlign w:val="baseline"/>
              </w:rPr>
              <w:t>二</w:t>
            </w:r>
            <w:r w:rsidRPr="00630E5A">
              <w:rPr>
                <w:sz w:val="24"/>
                <w:szCs w:val="24"/>
                <w:vertAlign w:val="baseline"/>
              </w:rPr>
              <w:t xml:space="preserve"> </w:t>
            </w:r>
            <w:r w:rsidRPr="00630E5A">
              <w:rPr>
                <w:sz w:val="24"/>
                <w:szCs w:val="24"/>
                <w:vertAlign w:val="baseline"/>
              </w:rPr>
              <w:t>校區建築與工程興建計畫、發包及執行等經費運用之事後稽核。</w:t>
            </w:r>
          </w:p>
          <w:p w:rsidR="00FE1FC3" w:rsidRPr="00630E5A" w:rsidRDefault="00FE1FC3" w:rsidP="009D3C33">
            <w:pPr>
              <w:snapToGrid w:val="0"/>
              <w:ind w:leftChars="314" w:left="1258" w:hangingChars="158" w:hanging="379"/>
              <w:rPr>
                <w:sz w:val="24"/>
                <w:szCs w:val="24"/>
                <w:vertAlign w:val="baseline"/>
              </w:rPr>
            </w:pPr>
            <w:r w:rsidRPr="00630E5A">
              <w:rPr>
                <w:sz w:val="24"/>
                <w:szCs w:val="24"/>
                <w:vertAlign w:val="baseline"/>
              </w:rPr>
              <w:t>三</w:t>
            </w:r>
            <w:r w:rsidRPr="00630E5A">
              <w:rPr>
                <w:sz w:val="24"/>
                <w:szCs w:val="24"/>
                <w:vertAlign w:val="baseline"/>
              </w:rPr>
              <w:t xml:space="preserve"> </w:t>
            </w:r>
            <w:r w:rsidRPr="00630E5A">
              <w:rPr>
                <w:sz w:val="24"/>
                <w:szCs w:val="24"/>
                <w:vertAlign w:val="baseline"/>
              </w:rPr>
              <w:t>各項經費收支及現金出納處理情形之事後稽核。</w:t>
            </w:r>
          </w:p>
          <w:p w:rsidR="00FE1FC3" w:rsidRPr="00630E5A" w:rsidRDefault="00FE1FC3" w:rsidP="009D3C33">
            <w:pPr>
              <w:snapToGrid w:val="0"/>
              <w:ind w:leftChars="314" w:left="1258" w:hangingChars="158" w:hanging="379"/>
              <w:rPr>
                <w:sz w:val="24"/>
                <w:szCs w:val="24"/>
                <w:vertAlign w:val="baseline"/>
              </w:rPr>
            </w:pPr>
            <w:r w:rsidRPr="00630E5A">
              <w:rPr>
                <w:sz w:val="24"/>
                <w:szCs w:val="24"/>
                <w:vertAlign w:val="baseline"/>
              </w:rPr>
              <w:t>四</w:t>
            </w:r>
            <w:r w:rsidRPr="00630E5A">
              <w:rPr>
                <w:sz w:val="24"/>
                <w:szCs w:val="24"/>
                <w:vertAlign w:val="baseline"/>
              </w:rPr>
              <w:t xml:space="preserve"> </w:t>
            </w:r>
            <w:r w:rsidRPr="00630E5A">
              <w:rPr>
                <w:sz w:val="24"/>
                <w:szCs w:val="24"/>
                <w:vertAlign w:val="baseline"/>
              </w:rPr>
              <w:t>校務基金年度決算之稽核。</w:t>
            </w:r>
          </w:p>
          <w:p w:rsidR="00FE1FC3" w:rsidRPr="00630E5A" w:rsidRDefault="00FE1FC3" w:rsidP="009D3C33">
            <w:pPr>
              <w:snapToGrid w:val="0"/>
              <w:ind w:leftChars="314" w:left="1258" w:hangingChars="158" w:hanging="379"/>
              <w:rPr>
                <w:sz w:val="24"/>
                <w:szCs w:val="24"/>
                <w:vertAlign w:val="baseline"/>
              </w:rPr>
            </w:pPr>
            <w:r w:rsidRPr="00630E5A">
              <w:rPr>
                <w:sz w:val="24"/>
                <w:szCs w:val="24"/>
                <w:vertAlign w:val="baseline"/>
              </w:rPr>
              <w:t>五</w:t>
            </w:r>
            <w:r w:rsidRPr="00630E5A">
              <w:rPr>
                <w:sz w:val="24"/>
                <w:szCs w:val="24"/>
                <w:vertAlign w:val="baseline"/>
              </w:rPr>
              <w:t xml:space="preserve"> </w:t>
            </w:r>
            <w:r w:rsidRPr="00630E5A">
              <w:rPr>
                <w:sz w:val="24"/>
                <w:szCs w:val="24"/>
                <w:vertAlign w:val="baseline"/>
              </w:rPr>
              <w:t>學校資產增置、擴充及改良等事項之事後稽核。</w:t>
            </w:r>
          </w:p>
          <w:p w:rsidR="00FE1FC3" w:rsidRPr="00630E5A" w:rsidRDefault="00FE1FC3" w:rsidP="009D3C33">
            <w:pPr>
              <w:snapToGrid w:val="0"/>
              <w:ind w:leftChars="314" w:left="1258" w:hangingChars="158" w:hanging="379"/>
              <w:rPr>
                <w:sz w:val="24"/>
                <w:szCs w:val="24"/>
                <w:vertAlign w:val="baseline"/>
              </w:rPr>
            </w:pPr>
            <w:r w:rsidRPr="00630E5A">
              <w:rPr>
                <w:sz w:val="24"/>
                <w:szCs w:val="24"/>
                <w:vertAlign w:val="baseline"/>
              </w:rPr>
              <w:t>六</w:t>
            </w:r>
            <w:r w:rsidRPr="00630E5A">
              <w:rPr>
                <w:sz w:val="24"/>
                <w:szCs w:val="24"/>
                <w:vertAlign w:val="baseline"/>
              </w:rPr>
              <w:t xml:space="preserve"> </w:t>
            </w:r>
            <w:r w:rsidRPr="00630E5A">
              <w:rPr>
                <w:sz w:val="24"/>
                <w:szCs w:val="24"/>
                <w:vertAlign w:val="baseline"/>
              </w:rPr>
              <w:t>校務基金經濟有效利用及開源節流措施之事後稽核。</w:t>
            </w:r>
          </w:p>
          <w:p w:rsidR="00FE1FC3" w:rsidRPr="00630E5A" w:rsidRDefault="00FE1FC3" w:rsidP="009D3C33">
            <w:pPr>
              <w:snapToGrid w:val="0"/>
              <w:ind w:leftChars="314" w:left="1258" w:hangingChars="158" w:hanging="379"/>
              <w:rPr>
                <w:sz w:val="24"/>
                <w:szCs w:val="24"/>
                <w:vertAlign w:val="baseline"/>
              </w:rPr>
            </w:pPr>
            <w:r w:rsidRPr="00630E5A">
              <w:rPr>
                <w:sz w:val="24"/>
                <w:szCs w:val="24"/>
                <w:vertAlign w:val="baseline"/>
              </w:rPr>
              <w:t>七</w:t>
            </w:r>
            <w:r w:rsidRPr="00630E5A">
              <w:rPr>
                <w:sz w:val="24"/>
                <w:szCs w:val="24"/>
                <w:vertAlign w:val="baseline"/>
              </w:rPr>
              <w:t xml:space="preserve"> </w:t>
            </w:r>
            <w:r w:rsidRPr="00630E5A">
              <w:rPr>
                <w:sz w:val="24"/>
                <w:szCs w:val="24"/>
                <w:vertAlign w:val="baseline"/>
              </w:rPr>
              <w:t>其他經費之事後稽核事項。</w:t>
            </w:r>
          </w:p>
          <w:p w:rsidR="00FE1FC3" w:rsidRPr="00630E5A" w:rsidRDefault="00FE1FC3" w:rsidP="00A33F3C">
            <w:pPr>
              <w:snapToGrid w:val="0"/>
              <w:ind w:leftChars="315" w:left="882" w:firstLine="1"/>
              <w:rPr>
                <w:sz w:val="24"/>
                <w:szCs w:val="24"/>
                <w:vertAlign w:val="baseline"/>
              </w:rPr>
            </w:pPr>
            <w:r w:rsidRPr="00630E5A">
              <w:rPr>
                <w:sz w:val="24"/>
                <w:szCs w:val="24"/>
                <w:vertAlign w:val="baseline"/>
              </w:rPr>
              <w:t>前項稽核事項，以任期內發生與經費運用有關事項</w:t>
            </w:r>
            <w:r w:rsidRPr="00630E5A">
              <w:rPr>
                <w:sz w:val="24"/>
                <w:szCs w:val="24"/>
                <w:vertAlign w:val="baseline"/>
              </w:rPr>
              <w:lastRenderedPageBreak/>
              <w:t>為限。但該事項涉及以前任期者，不在此限。</w:t>
            </w:r>
          </w:p>
        </w:tc>
        <w:tc>
          <w:tcPr>
            <w:tcW w:w="3260" w:type="dxa"/>
          </w:tcPr>
          <w:p w:rsidR="00FE1FC3" w:rsidRPr="00630E5A" w:rsidRDefault="00FE1FC3" w:rsidP="00527EF1">
            <w:pPr>
              <w:snapToGrid w:val="0"/>
              <w:ind w:firstLine="1"/>
              <w:rPr>
                <w:sz w:val="24"/>
                <w:szCs w:val="24"/>
                <w:vertAlign w:val="baseline"/>
              </w:rPr>
            </w:pPr>
            <w:r w:rsidRPr="00630E5A">
              <w:rPr>
                <w:sz w:val="24"/>
                <w:szCs w:val="24"/>
                <w:vertAlign w:val="baseline"/>
              </w:rPr>
              <w:lastRenderedPageBreak/>
              <w:t>回歸母法「國立大學校院校務基金設置條例」第八條辦理。</w:t>
            </w:r>
          </w:p>
        </w:tc>
        <w:tc>
          <w:tcPr>
            <w:tcW w:w="5954" w:type="dxa"/>
          </w:tcPr>
          <w:p w:rsidR="0014631F" w:rsidRPr="0014631F" w:rsidRDefault="0014631F" w:rsidP="0014631F">
            <w:pPr>
              <w:widowControl/>
              <w:ind w:left="1025" w:hangingChars="427" w:hanging="1025"/>
              <w:jc w:val="both"/>
              <w:rPr>
                <w:rFonts w:ascii="標楷體" w:hAnsi="標楷體" w:hint="eastAsia"/>
                <w:sz w:val="24"/>
                <w:szCs w:val="24"/>
                <w:vertAlign w:val="baseline"/>
              </w:rPr>
            </w:pPr>
            <w:r w:rsidRPr="0014631F">
              <w:rPr>
                <w:rFonts w:ascii="標楷體" w:hAnsi="標楷體" w:hint="eastAsia"/>
                <w:sz w:val="24"/>
                <w:szCs w:val="24"/>
                <w:vertAlign w:val="baseline"/>
              </w:rPr>
              <w:t>第八條　國立大學校院稽核人員或稽核單位之任務如下：</w:t>
            </w:r>
          </w:p>
          <w:p w:rsidR="0014631F" w:rsidRPr="0014631F" w:rsidRDefault="0014631F" w:rsidP="0014631F">
            <w:pPr>
              <w:widowControl/>
              <w:ind w:leftChars="195" w:left="1026" w:hangingChars="200" w:hanging="480"/>
              <w:jc w:val="both"/>
              <w:rPr>
                <w:rFonts w:ascii="標楷體" w:hAnsi="標楷體" w:hint="eastAsia"/>
                <w:sz w:val="24"/>
                <w:szCs w:val="24"/>
                <w:vertAlign w:val="baseline"/>
              </w:rPr>
            </w:pPr>
            <w:r w:rsidRPr="0014631F">
              <w:rPr>
                <w:rFonts w:ascii="標楷體" w:hAnsi="標楷體" w:hint="eastAsia"/>
                <w:sz w:val="24"/>
                <w:szCs w:val="24"/>
                <w:vertAlign w:val="baseline"/>
              </w:rPr>
              <w:t>一、人事、財務、營運及關係人交易事項，涉及校務基金交易循環之事後查核。</w:t>
            </w:r>
          </w:p>
          <w:p w:rsidR="0014631F" w:rsidRPr="0014631F" w:rsidRDefault="0014631F" w:rsidP="0014631F">
            <w:pPr>
              <w:widowControl/>
              <w:ind w:leftChars="195" w:left="1026" w:hangingChars="200" w:hanging="480"/>
              <w:jc w:val="both"/>
              <w:rPr>
                <w:rFonts w:ascii="標楷體" w:hAnsi="標楷體" w:hint="eastAsia"/>
                <w:sz w:val="24"/>
                <w:szCs w:val="24"/>
                <w:vertAlign w:val="baseline"/>
              </w:rPr>
            </w:pPr>
            <w:r w:rsidRPr="0014631F">
              <w:rPr>
                <w:rFonts w:ascii="標楷體" w:hAnsi="標楷體" w:hint="eastAsia"/>
                <w:sz w:val="24"/>
                <w:szCs w:val="24"/>
                <w:vertAlign w:val="baseline"/>
              </w:rPr>
              <w:t>二、現金出納及壞帳處理之事後查核。</w:t>
            </w:r>
          </w:p>
          <w:p w:rsidR="0014631F" w:rsidRPr="0014631F" w:rsidRDefault="0014631F" w:rsidP="0014631F">
            <w:pPr>
              <w:widowControl/>
              <w:ind w:leftChars="195" w:left="1026" w:hangingChars="200" w:hanging="480"/>
              <w:jc w:val="both"/>
              <w:rPr>
                <w:rFonts w:ascii="標楷體" w:hAnsi="標楷體" w:hint="eastAsia"/>
                <w:sz w:val="24"/>
                <w:szCs w:val="24"/>
                <w:vertAlign w:val="baseline"/>
              </w:rPr>
            </w:pPr>
            <w:r w:rsidRPr="0014631F">
              <w:rPr>
                <w:rFonts w:ascii="標楷體" w:hAnsi="標楷體" w:hint="eastAsia"/>
                <w:sz w:val="24"/>
                <w:szCs w:val="24"/>
                <w:vertAlign w:val="baseline"/>
              </w:rPr>
              <w:t>三、現金、銀行存款、有價證券、股票、債券與固定資產等之稽核及盤點。</w:t>
            </w:r>
          </w:p>
          <w:p w:rsidR="0014631F" w:rsidRPr="0014631F" w:rsidRDefault="0014631F" w:rsidP="0014631F">
            <w:pPr>
              <w:widowControl/>
              <w:ind w:leftChars="195" w:left="1026" w:hangingChars="200" w:hanging="480"/>
              <w:jc w:val="both"/>
              <w:rPr>
                <w:rFonts w:ascii="標楷體" w:hAnsi="標楷體" w:hint="eastAsia"/>
                <w:sz w:val="24"/>
                <w:szCs w:val="24"/>
                <w:vertAlign w:val="baseline"/>
              </w:rPr>
            </w:pPr>
            <w:r w:rsidRPr="0014631F">
              <w:rPr>
                <w:rFonts w:ascii="標楷體" w:hAnsi="標楷體" w:hint="eastAsia"/>
                <w:sz w:val="24"/>
                <w:szCs w:val="24"/>
                <w:vertAlign w:val="baseline"/>
              </w:rPr>
              <w:t>四、校務基金各項業務績效目標達成度之定期評估、</w:t>
            </w:r>
            <w:proofErr w:type="gramStart"/>
            <w:r w:rsidRPr="0014631F">
              <w:rPr>
                <w:rFonts w:ascii="標楷體" w:hAnsi="標楷體" w:hint="eastAsia"/>
                <w:sz w:val="24"/>
                <w:szCs w:val="24"/>
                <w:vertAlign w:val="baseline"/>
              </w:rPr>
              <w:t>稽催及</w:t>
            </w:r>
            <w:proofErr w:type="gramEnd"/>
            <w:r w:rsidRPr="0014631F">
              <w:rPr>
                <w:rFonts w:ascii="標楷體" w:hAnsi="標楷體" w:hint="eastAsia"/>
                <w:sz w:val="24"/>
                <w:szCs w:val="24"/>
                <w:vertAlign w:val="baseline"/>
              </w:rPr>
              <w:t>彙整報告。</w:t>
            </w:r>
          </w:p>
          <w:p w:rsidR="0014631F" w:rsidRPr="0014631F" w:rsidRDefault="0014631F" w:rsidP="0014631F">
            <w:pPr>
              <w:widowControl/>
              <w:ind w:leftChars="195" w:left="1026" w:hangingChars="200" w:hanging="480"/>
              <w:jc w:val="both"/>
              <w:rPr>
                <w:rFonts w:ascii="標楷體" w:hAnsi="標楷體" w:hint="eastAsia"/>
                <w:sz w:val="24"/>
                <w:szCs w:val="24"/>
                <w:vertAlign w:val="baseline"/>
              </w:rPr>
            </w:pPr>
            <w:r w:rsidRPr="0014631F">
              <w:rPr>
                <w:rFonts w:ascii="標楷體" w:hAnsi="標楷體" w:hint="eastAsia"/>
                <w:sz w:val="24"/>
                <w:szCs w:val="24"/>
                <w:vertAlign w:val="baseline"/>
              </w:rPr>
              <w:t>五、校務基金運用效率與各項支出效益之查核及評估。</w:t>
            </w:r>
          </w:p>
          <w:p w:rsidR="0014631F" w:rsidRPr="0014631F" w:rsidRDefault="0014631F" w:rsidP="0014631F">
            <w:pPr>
              <w:widowControl/>
              <w:ind w:leftChars="195" w:left="1026" w:hangingChars="200" w:hanging="480"/>
              <w:jc w:val="both"/>
              <w:rPr>
                <w:rFonts w:ascii="標楷體" w:hAnsi="標楷體" w:hint="eastAsia"/>
                <w:sz w:val="24"/>
                <w:szCs w:val="24"/>
                <w:vertAlign w:val="baseline"/>
              </w:rPr>
            </w:pPr>
            <w:r w:rsidRPr="0014631F">
              <w:rPr>
                <w:rFonts w:ascii="標楷體" w:hAnsi="標楷體" w:hint="eastAsia"/>
                <w:sz w:val="24"/>
                <w:szCs w:val="24"/>
                <w:vertAlign w:val="baseline"/>
              </w:rPr>
              <w:lastRenderedPageBreak/>
              <w:t>六、其他專案稽核事項。</w:t>
            </w:r>
          </w:p>
          <w:p w:rsidR="00FE1FC3" w:rsidRPr="00630E5A" w:rsidRDefault="0014631F" w:rsidP="00A33F3C">
            <w:pPr>
              <w:snapToGrid w:val="0"/>
              <w:ind w:leftChars="214" w:left="599" w:firstLine="1"/>
              <w:rPr>
                <w:sz w:val="24"/>
                <w:szCs w:val="24"/>
                <w:vertAlign w:val="baseline"/>
              </w:rPr>
            </w:pPr>
            <w:r w:rsidRPr="0014631F">
              <w:rPr>
                <w:rFonts w:ascii="標楷體" w:hAnsi="標楷體" w:hint="eastAsia"/>
                <w:sz w:val="24"/>
                <w:szCs w:val="24"/>
                <w:vertAlign w:val="baseline"/>
              </w:rPr>
              <w:t>前項第一款所定交易循環，包括收入循環、採購與支付循環、薪資循環、財產管理循環、投資循環、融資循環及研發循環等。</w:t>
            </w:r>
            <w:r w:rsidRPr="0014631F">
              <w:rPr>
                <w:rFonts w:ascii="標楷體" w:hAnsi="標楷體"/>
                <w:sz w:val="24"/>
                <w:szCs w:val="24"/>
                <w:vertAlign w:val="baseline"/>
              </w:rPr>
              <w:br/>
            </w:r>
            <w:r w:rsidRPr="0014631F">
              <w:rPr>
                <w:rFonts w:ascii="標楷體" w:hAnsi="標楷體" w:hint="eastAsia"/>
                <w:sz w:val="24"/>
                <w:szCs w:val="24"/>
                <w:vertAlign w:val="baseline"/>
              </w:rPr>
              <w:t>國立大學校院應依風險評估結果，擬訂年度稽核計畫，並作成年度稽核報告，向校務會議報告。</w:t>
            </w:r>
          </w:p>
        </w:tc>
      </w:tr>
      <w:tr w:rsidR="00FE1FC3" w:rsidRPr="00630E5A" w:rsidTr="00AF5537">
        <w:tc>
          <w:tcPr>
            <w:tcW w:w="6379" w:type="dxa"/>
          </w:tcPr>
          <w:p w:rsidR="00FE1FC3" w:rsidRPr="00630E5A" w:rsidRDefault="00FE1FC3" w:rsidP="0014631F">
            <w:pPr>
              <w:ind w:left="1166" w:hangingChars="486" w:hanging="1166"/>
              <w:rPr>
                <w:sz w:val="24"/>
                <w:szCs w:val="24"/>
                <w:vertAlign w:val="baseline"/>
              </w:rPr>
            </w:pPr>
            <w:r w:rsidRPr="00630E5A">
              <w:rPr>
                <w:sz w:val="24"/>
                <w:szCs w:val="24"/>
                <w:vertAlign w:val="baseline"/>
              </w:rPr>
              <w:lastRenderedPageBreak/>
              <w:t>第十六條</w:t>
            </w:r>
            <w:r w:rsidRPr="00630E5A">
              <w:rPr>
                <w:sz w:val="24"/>
                <w:szCs w:val="24"/>
                <w:vertAlign w:val="baseline"/>
              </w:rPr>
              <w:t xml:space="preserve">  </w:t>
            </w:r>
            <w:r w:rsidRPr="00630E5A">
              <w:rPr>
                <w:sz w:val="24"/>
                <w:szCs w:val="24"/>
                <w:vertAlign w:val="baseline"/>
              </w:rPr>
              <w:t>經費稽核委員會每學期至少召開會議一次，必要時召開臨時會。</w:t>
            </w:r>
          </w:p>
          <w:p w:rsidR="00FE1FC3" w:rsidRPr="00630E5A" w:rsidRDefault="00FE1FC3" w:rsidP="009D3C33">
            <w:pPr>
              <w:ind w:leftChars="417" w:left="1168" w:firstLine="1"/>
              <w:rPr>
                <w:sz w:val="24"/>
                <w:szCs w:val="24"/>
                <w:vertAlign w:val="baseline"/>
              </w:rPr>
            </w:pPr>
            <w:r w:rsidRPr="00630E5A">
              <w:rPr>
                <w:sz w:val="24"/>
                <w:szCs w:val="24"/>
                <w:vertAlign w:val="baseline"/>
              </w:rPr>
              <w:t>經費稽核委員會召開會議時，得視稽核事項之需要，邀請管理委員會或校內相關單位派員列席。</w:t>
            </w:r>
          </w:p>
          <w:p w:rsidR="00FE1FC3" w:rsidRPr="00630E5A" w:rsidRDefault="00FE1FC3" w:rsidP="009D3C33">
            <w:pPr>
              <w:ind w:leftChars="265" w:left="1169" w:hanging="427"/>
              <w:rPr>
                <w:sz w:val="24"/>
                <w:szCs w:val="24"/>
                <w:vertAlign w:val="baseline"/>
              </w:rPr>
            </w:pPr>
            <w:r w:rsidRPr="00630E5A">
              <w:rPr>
                <w:sz w:val="24"/>
                <w:szCs w:val="24"/>
                <w:vertAlign w:val="baseline"/>
              </w:rPr>
              <w:t xml:space="preserve">    </w:t>
            </w:r>
            <w:r w:rsidRPr="00630E5A">
              <w:rPr>
                <w:sz w:val="24"/>
                <w:szCs w:val="24"/>
                <w:vertAlign w:val="baseline"/>
              </w:rPr>
              <w:t>經費稽核委員會得經委員會之決議，請管理委員會或校內相關單位提供必要之資料以供查閱。</w:t>
            </w:r>
          </w:p>
          <w:p w:rsidR="00FE1FC3" w:rsidRPr="00630E5A" w:rsidRDefault="00FE1FC3" w:rsidP="009D3C33">
            <w:pPr>
              <w:ind w:leftChars="417" w:left="1168" w:firstLine="1"/>
              <w:rPr>
                <w:spacing w:val="-20"/>
                <w:sz w:val="24"/>
                <w:szCs w:val="24"/>
                <w:vertAlign w:val="baseline"/>
              </w:rPr>
            </w:pPr>
            <w:r w:rsidRPr="00630E5A">
              <w:rPr>
                <w:spacing w:val="-20"/>
                <w:sz w:val="24"/>
                <w:szCs w:val="24"/>
                <w:vertAlign w:val="baseline"/>
              </w:rPr>
              <w:t>經費稽核委員會應於校務會議中提出有關校務基金收支、保管及運用之稽核報告。</w:t>
            </w:r>
          </w:p>
        </w:tc>
        <w:tc>
          <w:tcPr>
            <w:tcW w:w="3260" w:type="dxa"/>
          </w:tcPr>
          <w:p w:rsidR="00FE1FC3" w:rsidRPr="00630E5A" w:rsidRDefault="00FE1FC3" w:rsidP="00A02FD9">
            <w:pPr>
              <w:ind w:firstLine="1"/>
              <w:rPr>
                <w:spacing w:val="-20"/>
                <w:sz w:val="24"/>
                <w:szCs w:val="24"/>
                <w:vertAlign w:val="baseline"/>
              </w:rPr>
            </w:pPr>
            <w:r w:rsidRPr="00630E5A">
              <w:rPr>
                <w:sz w:val="24"/>
                <w:szCs w:val="24"/>
                <w:vertAlign w:val="baseline"/>
              </w:rPr>
              <w:t>回歸母法「國立大學校院校務基金管理及監督辦法」第十八條辦理。</w:t>
            </w:r>
          </w:p>
        </w:tc>
        <w:tc>
          <w:tcPr>
            <w:tcW w:w="5954" w:type="dxa"/>
          </w:tcPr>
          <w:p w:rsidR="0014631F" w:rsidRPr="0014631F" w:rsidRDefault="0014631F" w:rsidP="00A33F3C">
            <w:pPr>
              <w:widowControl/>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25" w:hangingChars="427" w:hanging="1025"/>
              <w:rPr>
                <w:rFonts w:ascii="標楷體" w:hAnsi="標楷體" w:cs="Courier New" w:hint="eastAsia"/>
                <w:kern w:val="0"/>
                <w:sz w:val="24"/>
                <w:szCs w:val="24"/>
                <w:vertAlign w:val="baseline"/>
              </w:rPr>
            </w:pPr>
            <w:r w:rsidRPr="0014631F">
              <w:rPr>
                <w:rFonts w:ascii="標楷體" w:hAnsi="標楷體" w:cs="Courier New" w:hint="eastAsia"/>
                <w:kern w:val="0"/>
                <w:sz w:val="24"/>
                <w:szCs w:val="24"/>
                <w:vertAlign w:val="baseline"/>
              </w:rPr>
              <w:t xml:space="preserve">第十八條 </w:t>
            </w:r>
            <w:r w:rsidRPr="0014631F">
              <w:rPr>
                <w:rFonts w:ascii="標楷體" w:hAnsi="標楷體" w:cs="細明體" w:hint="eastAsia"/>
                <w:kern w:val="0"/>
                <w:sz w:val="24"/>
                <w:szCs w:val="24"/>
                <w:vertAlign w:val="baseline"/>
              </w:rPr>
              <w:t>稽核人員或稽核單位應擬訂年度稽核計畫，經校長同意後實施</w:t>
            </w:r>
            <w:r w:rsidRPr="0014631F">
              <w:rPr>
                <w:rFonts w:ascii="標楷體" w:hAnsi="標楷體" w:cs="Courier New" w:hint="eastAsia"/>
                <w:kern w:val="0"/>
                <w:sz w:val="24"/>
                <w:szCs w:val="24"/>
                <w:vertAlign w:val="baseline"/>
              </w:rPr>
              <w:t>。</w:t>
            </w:r>
          </w:p>
          <w:p w:rsidR="00FE1FC3" w:rsidRPr="00630E5A" w:rsidRDefault="0014631F" w:rsidP="00A33F3C">
            <w:pPr>
              <w:ind w:leftChars="366" w:left="1025"/>
              <w:rPr>
                <w:sz w:val="24"/>
                <w:szCs w:val="24"/>
                <w:vertAlign w:val="baseline"/>
              </w:rPr>
            </w:pPr>
            <w:r w:rsidRPr="0014631F">
              <w:rPr>
                <w:rFonts w:ascii="標楷體" w:hAnsi="標楷體" w:cs="細明體" w:hint="eastAsia"/>
                <w:kern w:val="0"/>
                <w:sz w:val="24"/>
                <w:szCs w:val="24"/>
                <w:vertAlign w:val="baseline"/>
              </w:rPr>
              <w:t>稽核人員或稽核單位執行稽核任務，應獨立超然，並得視任務需求，</w:t>
            </w:r>
            <w:proofErr w:type="gramStart"/>
            <w:r w:rsidRPr="0014631F">
              <w:rPr>
                <w:rFonts w:ascii="標楷體" w:hAnsi="標楷體" w:cs="細明體" w:hint="eastAsia"/>
                <w:kern w:val="0"/>
                <w:sz w:val="24"/>
                <w:szCs w:val="24"/>
                <w:vertAlign w:val="baseline"/>
              </w:rPr>
              <w:t>請校內</w:t>
            </w:r>
            <w:proofErr w:type="gramEnd"/>
            <w:r w:rsidRPr="0014631F">
              <w:rPr>
                <w:rFonts w:ascii="標楷體" w:hAnsi="標楷體" w:cs="細明體" w:hint="eastAsia"/>
                <w:kern w:val="0"/>
                <w:sz w:val="24"/>
                <w:szCs w:val="24"/>
                <w:vertAlign w:val="baseline"/>
              </w:rPr>
              <w:t>相關單位提供必要之資料以供查閱。</w:t>
            </w:r>
          </w:p>
        </w:tc>
      </w:tr>
      <w:tr w:rsidR="00FE1FC3" w:rsidRPr="00630E5A" w:rsidTr="00AF5537">
        <w:trPr>
          <w:trHeight w:val="940"/>
        </w:trPr>
        <w:tc>
          <w:tcPr>
            <w:tcW w:w="6379" w:type="dxa"/>
          </w:tcPr>
          <w:p w:rsidR="00FE1FC3" w:rsidRPr="00630E5A" w:rsidRDefault="00FE1FC3" w:rsidP="009D3C33">
            <w:pPr>
              <w:snapToGrid w:val="0"/>
              <w:spacing w:line="216" w:lineRule="auto"/>
              <w:ind w:left="1133" w:hangingChars="472" w:hanging="1133"/>
              <w:rPr>
                <w:sz w:val="24"/>
                <w:szCs w:val="24"/>
                <w:vertAlign w:val="baseline"/>
              </w:rPr>
            </w:pPr>
            <w:r w:rsidRPr="00630E5A">
              <w:rPr>
                <w:sz w:val="24"/>
                <w:szCs w:val="24"/>
                <w:vertAlign w:val="baseline"/>
              </w:rPr>
              <w:t>第十七條</w:t>
            </w:r>
            <w:r w:rsidRPr="00630E5A">
              <w:rPr>
                <w:sz w:val="24"/>
                <w:szCs w:val="24"/>
                <w:vertAlign w:val="baseline"/>
              </w:rPr>
              <w:t xml:space="preserve">  </w:t>
            </w:r>
            <w:r w:rsidRPr="00630E5A">
              <w:rPr>
                <w:sz w:val="24"/>
                <w:szCs w:val="24"/>
                <w:vertAlign w:val="baseline"/>
              </w:rPr>
              <w:t>第三條第三款至第八款所定各種收入之收支情形，應由相關主管人員、經費執行人員、使用及保管資產人員，負其執行預算、保管及使用資產之相關責任，並由會計人員負責帳</w:t>
            </w:r>
            <w:proofErr w:type="gramStart"/>
            <w:r w:rsidRPr="00630E5A">
              <w:rPr>
                <w:sz w:val="24"/>
                <w:szCs w:val="24"/>
                <w:vertAlign w:val="baseline"/>
              </w:rPr>
              <w:t>務</w:t>
            </w:r>
            <w:proofErr w:type="gramEnd"/>
            <w:r w:rsidRPr="00630E5A">
              <w:rPr>
                <w:sz w:val="24"/>
                <w:szCs w:val="24"/>
                <w:vertAlign w:val="baseline"/>
              </w:rPr>
              <w:t>處理及彙編財務報表。</w:t>
            </w:r>
          </w:p>
        </w:tc>
        <w:tc>
          <w:tcPr>
            <w:tcW w:w="3260" w:type="dxa"/>
          </w:tcPr>
          <w:p w:rsidR="00FE1FC3" w:rsidRPr="00630E5A" w:rsidRDefault="00FE1FC3" w:rsidP="0010258A">
            <w:pPr>
              <w:pStyle w:val="afd"/>
              <w:numPr>
                <w:ilvl w:val="0"/>
                <w:numId w:val="36"/>
              </w:numPr>
              <w:snapToGrid w:val="0"/>
              <w:spacing w:line="216" w:lineRule="auto"/>
              <w:ind w:leftChars="0"/>
              <w:rPr>
                <w:rFonts w:ascii="Times New Roman" w:eastAsia="標楷體" w:hAnsi="Times New Roman"/>
                <w:szCs w:val="24"/>
              </w:rPr>
            </w:pPr>
            <w:r w:rsidRPr="00630E5A">
              <w:rPr>
                <w:rFonts w:ascii="Times New Roman" w:eastAsia="標楷體" w:hAnsi="Times New Roman"/>
                <w:szCs w:val="24"/>
              </w:rPr>
              <w:t>回歸母法「國立大學校院校務基金管理及監督辦法」第十七條辦理。</w:t>
            </w:r>
          </w:p>
          <w:p w:rsidR="00FE1FC3" w:rsidRPr="00630E5A" w:rsidRDefault="00FE1FC3" w:rsidP="0010258A">
            <w:pPr>
              <w:pStyle w:val="afd"/>
              <w:numPr>
                <w:ilvl w:val="0"/>
                <w:numId w:val="36"/>
              </w:numPr>
              <w:snapToGrid w:val="0"/>
              <w:spacing w:line="216" w:lineRule="auto"/>
              <w:ind w:leftChars="0"/>
              <w:rPr>
                <w:rFonts w:ascii="Times New Roman" w:hAnsi="Times New Roman"/>
                <w:szCs w:val="24"/>
              </w:rPr>
            </w:pPr>
            <w:r w:rsidRPr="00630E5A">
              <w:rPr>
                <w:rFonts w:ascii="Times New Roman" w:eastAsia="標楷體" w:hAnsi="Times New Roman"/>
                <w:sz w:val="22"/>
              </w:rPr>
              <w:t>「國立成功大學</w:t>
            </w:r>
            <w:r w:rsidRPr="00630E5A">
              <w:rPr>
                <w:rFonts w:ascii="Times New Roman" w:eastAsia="標楷體" w:hAnsi="Times New Roman"/>
              </w:rPr>
              <w:t>自籌收入收支管理辦法」第十條</w:t>
            </w:r>
            <w:r w:rsidR="00BD3D8E" w:rsidRPr="00630E5A">
              <w:rPr>
                <w:rFonts w:ascii="Times New Roman" w:eastAsia="標楷體" w:hAnsi="Times New Roman"/>
              </w:rPr>
              <w:t>第二項</w:t>
            </w:r>
            <w:r w:rsidRPr="00630E5A">
              <w:rPr>
                <w:rFonts w:ascii="Times New Roman" w:eastAsia="標楷體" w:hAnsi="Times New Roman"/>
              </w:rPr>
              <w:t>已訂定。</w:t>
            </w:r>
          </w:p>
        </w:tc>
        <w:tc>
          <w:tcPr>
            <w:tcW w:w="5954" w:type="dxa"/>
          </w:tcPr>
          <w:p w:rsidR="00AF5537" w:rsidRPr="00630E5A" w:rsidRDefault="00AF5537" w:rsidP="00AF5537">
            <w:pPr>
              <w:ind w:left="883" w:hangingChars="368" w:hanging="883"/>
              <w:rPr>
                <w:kern w:val="0"/>
                <w:sz w:val="24"/>
                <w:szCs w:val="24"/>
                <w:vertAlign w:val="baseline"/>
              </w:rPr>
            </w:pPr>
            <w:r w:rsidRPr="00630E5A">
              <w:rPr>
                <w:kern w:val="0"/>
                <w:sz w:val="24"/>
                <w:szCs w:val="24"/>
                <w:vertAlign w:val="baseline"/>
              </w:rPr>
              <w:t>第十條</w:t>
            </w:r>
            <w:r w:rsidRPr="00630E5A">
              <w:rPr>
                <w:kern w:val="0"/>
                <w:sz w:val="24"/>
                <w:szCs w:val="24"/>
                <w:vertAlign w:val="baseline"/>
              </w:rPr>
              <w:t xml:space="preserve"> </w:t>
            </w:r>
            <w:r w:rsidRPr="00630E5A">
              <w:rPr>
                <w:sz w:val="24"/>
                <w:szCs w:val="24"/>
                <w:vertAlign w:val="baseline"/>
              </w:rPr>
              <w:t>自籌收入之</w:t>
            </w:r>
            <w:r w:rsidRPr="00630E5A">
              <w:rPr>
                <w:kern w:val="0"/>
                <w:sz w:val="24"/>
                <w:szCs w:val="24"/>
                <w:vertAlign w:val="baseline"/>
              </w:rPr>
              <w:t>收支、保管及運用，應設置</w:t>
            </w:r>
            <w:proofErr w:type="gramStart"/>
            <w:r w:rsidRPr="00630E5A">
              <w:rPr>
                <w:kern w:val="0"/>
                <w:sz w:val="24"/>
                <w:szCs w:val="24"/>
                <w:vertAlign w:val="baseline"/>
              </w:rPr>
              <w:t>專帳</w:t>
            </w:r>
            <w:proofErr w:type="gramEnd"/>
            <w:r w:rsidRPr="00630E5A">
              <w:rPr>
                <w:kern w:val="0"/>
                <w:sz w:val="24"/>
                <w:szCs w:val="24"/>
                <w:vertAlign w:val="baseline"/>
              </w:rPr>
              <w:t>處理，經費收支應有合法憑證，並依規定年限保存。</w:t>
            </w:r>
          </w:p>
          <w:p w:rsidR="00FE1FC3" w:rsidRPr="00630E5A" w:rsidRDefault="00AF5537" w:rsidP="00AF5537">
            <w:pPr>
              <w:snapToGrid w:val="0"/>
              <w:spacing w:line="216" w:lineRule="auto"/>
              <w:ind w:leftChars="316" w:left="885"/>
              <w:rPr>
                <w:szCs w:val="24"/>
              </w:rPr>
            </w:pPr>
            <w:r w:rsidRPr="00630E5A">
              <w:rPr>
                <w:kern w:val="0"/>
                <w:sz w:val="24"/>
                <w:szCs w:val="24"/>
                <w:vertAlign w:val="baseline"/>
              </w:rPr>
              <w:t>本校相關主管人員、預算執行人員、使用及保管資產人員，應負其執行預算、保管及使用資產之相關責任，並由主計人員負責帳</w:t>
            </w:r>
            <w:proofErr w:type="gramStart"/>
            <w:r w:rsidRPr="00630E5A">
              <w:rPr>
                <w:kern w:val="0"/>
                <w:sz w:val="24"/>
                <w:szCs w:val="24"/>
                <w:vertAlign w:val="baseline"/>
              </w:rPr>
              <w:t>務</w:t>
            </w:r>
            <w:proofErr w:type="gramEnd"/>
            <w:r w:rsidRPr="00630E5A">
              <w:rPr>
                <w:kern w:val="0"/>
                <w:sz w:val="24"/>
                <w:szCs w:val="24"/>
                <w:vertAlign w:val="baseline"/>
              </w:rPr>
              <w:t>處理及彙編財務報表。</w:t>
            </w:r>
          </w:p>
        </w:tc>
      </w:tr>
      <w:tr w:rsidR="00FE1FC3" w:rsidRPr="00630E5A" w:rsidTr="00AF5537">
        <w:tc>
          <w:tcPr>
            <w:tcW w:w="6379" w:type="dxa"/>
          </w:tcPr>
          <w:p w:rsidR="00FE1FC3" w:rsidRPr="00630E5A" w:rsidRDefault="00FE1FC3" w:rsidP="007C0E2C">
            <w:pPr>
              <w:ind w:left="1132" w:hangingChars="497" w:hanging="1132"/>
              <w:rPr>
                <w:w w:val="95"/>
                <w:sz w:val="24"/>
                <w:szCs w:val="24"/>
                <w:vertAlign w:val="baseline"/>
              </w:rPr>
            </w:pPr>
            <w:r w:rsidRPr="00630E5A">
              <w:rPr>
                <w:w w:val="95"/>
                <w:sz w:val="24"/>
                <w:szCs w:val="24"/>
                <w:vertAlign w:val="baseline"/>
              </w:rPr>
              <w:t>第十八條</w:t>
            </w:r>
            <w:r w:rsidRPr="00630E5A">
              <w:rPr>
                <w:sz w:val="24"/>
                <w:szCs w:val="24"/>
                <w:vertAlign w:val="baseline"/>
              </w:rPr>
              <w:t xml:space="preserve">  </w:t>
            </w:r>
            <w:r w:rsidRPr="00630E5A">
              <w:rPr>
                <w:w w:val="95"/>
                <w:sz w:val="24"/>
                <w:szCs w:val="24"/>
                <w:vertAlign w:val="baseline"/>
              </w:rPr>
              <w:t>第三條第三款至第八款所定各種收入之收支、保管及運用，應設置</w:t>
            </w:r>
            <w:proofErr w:type="gramStart"/>
            <w:r w:rsidRPr="00630E5A">
              <w:rPr>
                <w:w w:val="95"/>
                <w:sz w:val="24"/>
                <w:szCs w:val="24"/>
                <w:vertAlign w:val="baseline"/>
              </w:rPr>
              <w:t>專帳</w:t>
            </w:r>
            <w:proofErr w:type="gramEnd"/>
            <w:r w:rsidRPr="00630E5A">
              <w:rPr>
                <w:w w:val="95"/>
                <w:sz w:val="24"/>
                <w:szCs w:val="24"/>
                <w:vertAlign w:val="baseline"/>
              </w:rPr>
              <w:t>處理，經費收支應有合法憑證，並依規定年限保存；建教合作收支，應依建教合作機構之規定或契約辦理。</w:t>
            </w:r>
          </w:p>
          <w:p w:rsidR="00FE1FC3" w:rsidRPr="00630E5A" w:rsidRDefault="00FE1FC3" w:rsidP="009D3C33">
            <w:pPr>
              <w:snapToGrid w:val="0"/>
              <w:ind w:leftChars="417" w:left="1168" w:rightChars="-38" w:right="-106" w:firstLine="1"/>
              <w:rPr>
                <w:sz w:val="24"/>
                <w:szCs w:val="24"/>
                <w:vertAlign w:val="baseline"/>
              </w:rPr>
            </w:pPr>
            <w:r w:rsidRPr="00630E5A">
              <w:rPr>
                <w:w w:val="95"/>
                <w:sz w:val="24"/>
                <w:szCs w:val="24"/>
                <w:vertAlign w:val="baseline"/>
              </w:rPr>
              <w:t>前項所列各項收入之收支預計表、收支決算表，連同相關書表及全校收支財務報表，應送教育部備查，並依相關規定上網公告，及接受教育部派員或委請會計師查核。</w:t>
            </w:r>
          </w:p>
        </w:tc>
        <w:tc>
          <w:tcPr>
            <w:tcW w:w="3260" w:type="dxa"/>
          </w:tcPr>
          <w:p w:rsidR="00FE1FC3" w:rsidRPr="00630E5A" w:rsidRDefault="00FE1FC3" w:rsidP="0010258A">
            <w:pPr>
              <w:pStyle w:val="afd"/>
              <w:numPr>
                <w:ilvl w:val="0"/>
                <w:numId w:val="37"/>
              </w:numPr>
              <w:snapToGrid w:val="0"/>
              <w:spacing w:line="216" w:lineRule="auto"/>
              <w:ind w:leftChars="0" w:left="600" w:hanging="600"/>
              <w:rPr>
                <w:rFonts w:ascii="Times New Roman" w:eastAsia="標楷體" w:hAnsi="Times New Roman"/>
                <w:szCs w:val="24"/>
              </w:rPr>
            </w:pPr>
            <w:r w:rsidRPr="00630E5A">
              <w:rPr>
                <w:rFonts w:ascii="Times New Roman" w:eastAsia="標楷體" w:hAnsi="Times New Roman"/>
                <w:szCs w:val="24"/>
              </w:rPr>
              <w:t>回歸母法「國立大學校院校務基金管理及監督辦法」第十七條辦理。</w:t>
            </w:r>
          </w:p>
          <w:p w:rsidR="00FE1FC3" w:rsidRPr="00630E5A" w:rsidRDefault="00FE1FC3" w:rsidP="00AF5537">
            <w:pPr>
              <w:pStyle w:val="afd"/>
              <w:numPr>
                <w:ilvl w:val="0"/>
                <w:numId w:val="37"/>
              </w:numPr>
              <w:snapToGrid w:val="0"/>
              <w:spacing w:line="216" w:lineRule="auto"/>
              <w:ind w:leftChars="0" w:left="600" w:hanging="600"/>
              <w:rPr>
                <w:rFonts w:ascii="Times New Roman" w:eastAsia="標楷體" w:hAnsi="Times New Roman"/>
                <w:szCs w:val="24"/>
              </w:rPr>
            </w:pPr>
            <w:r w:rsidRPr="00630E5A">
              <w:rPr>
                <w:rFonts w:ascii="Times New Roman" w:eastAsia="標楷體" w:hAnsi="Times New Roman"/>
              </w:rPr>
              <w:t>「國立成功大學自籌收入收支管理辦法」第</w:t>
            </w:r>
            <w:r w:rsidR="00BD3D8E" w:rsidRPr="00630E5A">
              <w:rPr>
                <w:rFonts w:ascii="Times New Roman" w:eastAsia="標楷體" w:hAnsi="Times New Roman"/>
              </w:rPr>
              <w:t>十條第一項</w:t>
            </w:r>
            <w:r w:rsidRPr="00630E5A">
              <w:rPr>
                <w:rFonts w:ascii="Times New Roman" w:eastAsia="標楷體" w:hAnsi="Times New Roman"/>
              </w:rPr>
              <w:t>已訂定。</w:t>
            </w:r>
          </w:p>
        </w:tc>
        <w:tc>
          <w:tcPr>
            <w:tcW w:w="5954" w:type="dxa"/>
          </w:tcPr>
          <w:p w:rsidR="00BD3D8E" w:rsidRPr="00630E5A" w:rsidRDefault="00BD3D8E" w:rsidP="00BD3D8E">
            <w:pPr>
              <w:ind w:left="883" w:hangingChars="368" w:hanging="883"/>
              <w:rPr>
                <w:kern w:val="0"/>
                <w:sz w:val="24"/>
                <w:szCs w:val="24"/>
                <w:vertAlign w:val="baseline"/>
              </w:rPr>
            </w:pPr>
            <w:r w:rsidRPr="00630E5A">
              <w:rPr>
                <w:kern w:val="0"/>
                <w:sz w:val="24"/>
                <w:szCs w:val="24"/>
                <w:vertAlign w:val="baseline"/>
              </w:rPr>
              <w:t>第十條</w:t>
            </w:r>
            <w:r w:rsidRPr="00630E5A">
              <w:rPr>
                <w:kern w:val="0"/>
                <w:sz w:val="24"/>
                <w:szCs w:val="24"/>
                <w:vertAlign w:val="baseline"/>
              </w:rPr>
              <w:t xml:space="preserve"> </w:t>
            </w:r>
            <w:r w:rsidRPr="00630E5A">
              <w:rPr>
                <w:sz w:val="24"/>
                <w:szCs w:val="24"/>
                <w:vertAlign w:val="baseline"/>
              </w:rPr>
              <w:t>自籌收入之</w:t>
            </w:r>
            <w:r w:rsidRPr="00630E5A">
              <w:rPr>
                <w:kern w:val="0"/>
                <w:sz w:val="24"/>
                <w:szCs w:val="24"/>
                <w:vertAlign w:val="baseline"/>
              </w:rPr>
              <w:t>收支、保管及運用，應設置</w:t>
            </w:r>
            <w:proofErr w:type="gramStart"/>
            <w:r w:rsidRPr="00630E5A">
              <w:rPr>
                <w:kern w:val="0"/>
                <w:sz w:val="24"/>
                <w:szCs w:val="24"/>
                <w:vertAlign w:val="baseline"/>
              </w:rPr>
              <w:t>專帳</w:t>
            </w:r>
            <w:proofErr w:type="gramEnd"/>
            <w:r w:rsidRPr="00630E5A">
              <w:rPr>
                <w:kern w:val="0"/>
                <w:sz w:val="24"/>
                <w:szCs w:val="24"/>
                <w:vertAlign w:val="baseline"/>
              </w:rPr>
              <w:t>處理，經費收支應有合法憑證，並依規定年限保存。</w:t>
            </w:r>
          </w:p>
          <w:p w:rsidR="00383565" w:rsidRPr="00630E5A" w:rsidRDefault="00BD3D8E" w:rsidP="00AF5537">
            <w:pPr>
              <w:widowControl/>
              <w:ind w:leftChars="316" w:left="885"/>
              <w:jc w:val="both"/>
              <w:rPr>
                <w:kern w:val="0"/>
                <w:sz w:val="24"/>
                <w:szCs w:val="24"/>
                <w:vertAlign w:val="baseline"/>
              </w:rPr>
            </w:pPr>
            <w:r w:rsidRPr="00630E5A">
              <w:rPr>
                <w:kern w:val="0"/>
                <w:sz w:val="24"/>
                <w:szCs w:val="24"/>
                <w:vertAlign w:val="baseline"/>
              </w:rPr>
              <w:t>本校相關主管人員、預算執行人員、使用及保管資產人員，應負其執行預算、保管及使用資產之相關責任，並由主計人員負責帳</w:t>
            </w:r>
            <w:proofErr w:type="gramStart"/>
            <w:r w:rsidRPr="00630E5A">
              <w:rPr>
                <w:kern w:val="0"/>
                <w:sz w:val="24"/>
                <w:szCs w:val="24"/>
                <w:vertAlign w:val="baseline"/>
              </w:rPr>
              <w:t>務</w:t>
            </w:r>
            <w:proofErr w:type="gramEnd"/>
            <w:r w:rsidRPr="00630E5A">
              <w:rPr>
                <w:kern w:val="0"/>
                <w:sz w:val="24"/>
                <w:szCs w:val="24"/>
                <w:vertAlign w:val="baseline"/>
              </w:rPr>
              <w:t>處理及彙編財務報表。</w:t>
            </w:r>
          </w:p>
        </w:tc>
      </w:tr>
      <w:tr w:rsidR="00FE1FC3" w:rsidRPr="00630E5A" w:rsidTr="00AF5537">
        <w:tc>
          <w:tcPr>
            <w:tcW w:w="6379" w:type="dxa"/>
          </w:tcPr>
          <w:p w:rsidR="00FE1FC3" w:rsidRPr="00630E5A" w:rsidRDefault="00FE1FC3" w:rsidP="009D3C33">
            <w:pPr>
              <w:snapToGrid w:val="0"/>
              <w:spacing w:line="216" w:lineRule="auto"/>
              <w:ind w:left="1132" w:rightChars="-25" w:right="-70" w:hangingChars="525" w:hanging="1132"/>
              <w:rPr>
                <w:w w:val="90"/>
                <w:kern w:val="28"/>
                <w:sz w:val="24"/>
                <w:szCs w:val="24"/>
                <w:vertAlign w:val="baseline"/>
              </w:rPr>
            </w:pPr>
            <w:r w:rsidRPr="00630E5A">
              <w:rPr>
                <w:w w:val="90"/>
                <w:kern w:val="28"/>
                <w:sz w:val="24"/>
                <w:szCs w:val="24"/>
                <w:vertAlign w:val="baseline"/>
              </w:rPr>
              <w:t>第十九條</w:t>
            </w:r>
            <w:r w:rsidRPr="00630E5A">
              <w:rPr>
                <w:sz w:val="24"/>
                <w:szCs w:val="24"/>
                <w:vertAlign w:val="baseline"/>
              </w:rPr>
              <w:t xml:space="preserve">  </w:t>
            </w:r>
            <w:r w:rsidRPr="00630E5A">
              <w:rPr>
                <w:w w:val="90"/>
                <w:kern w:val="28"/>
                <w:sz w:val="24"/>
                <w:szCs w:val="24"/>
                <w:vertAlign w:val="baseline"/>
              </w:rPr>
              <w:t>各行政及學術單位，就第三條第三款至</w:t>
            </w:r>
            <w:proofErr w:type="gramStart"/>
            <w:r w:rsidRPr="00630E5A">
              <w:rPr>
                <w:w w:val="90"/>
                <w:kern w:val="28"/>
                <w:sz w:val="24"/>
                <w:szCs w:val="24"/>
                <w:vertAlign w:val="baseline"/>
              </w:rPr>
              <w:t>第八款該單位</w:t>
            </w:r>
            <w:proofErr w:type="gramEnd"/>
            <w:r w:rsidRPr="00630E5A">
              <w:rPr>
                <w:w w:val="90"/>
                <w:kern w:val="28"/>
                <w:sz w:val="24"/>
                <w:szCs w:val="24"/>
                <w:vertAlign w:val="baseline"/>
              </w:rPr>
              <w:t>歷</w:t>
            </w:r>
            <w:r w:rsidRPr="00630E5A">
              <w:rPr>
                <w:w w:val="90"/>
                <w:kern w:val="28"/>
                <w:sz w:val="24"/>
                <w:szCs w:val="24"/>
                <w:vertAlign w:val="baseline"/>
              </w:rPr>
              <w:lastRenderedPageBreak/>
              <w:t>年之自行控管財源，得自訂支出管理規定或專案申請，經管理委員會通過後執行。</w:t>
            </w:r>
          </w:p>
        </w:tc>
        <w:tc>
          <w:tcPr>
            <w:tcW w:w="3260" w:type="dxa"/>
          </w:tcPr>
          <w:p w:rsidR="00FE1FC3" w:rsidRPr="00630E5A" w:rsidRDefault="00FE1FC3" w:rsidP="00D91012">
            <w:pPr>
              <w:snapToGrid w:val="0"/>
              <w:spacing w:line="216" w:lineRule="auto"/>
              <w:ind w:rightChars="-25" w:right="-70"/>
              <w:rPr>
                <w:sz w:val="24"/>
                <w:vertAlign w:val="baseline"/>
              </w:rPr>
            </w:pPr>
            <w:r w:rsidRPr="00630E5A">
              <w:rPr>
                <w:rFonts w:eastAsia="新細明體"/>
                <w:sz w:val="24"/>
                <w:vertAlign w:val="baseline"/>
              </w:rPr>
              <w:lastRenderedPageBreak/>
              <w:t>「</w:t>
            </w:r>
            <w:r w:rsidRPr="00630E5A">
              <w:rPr>
                <w:sz w:val="24"/>
                <w:vertAlign w:val="baseline"/>
              </w:rPr>
              <w:t>國立成功大學校務基金自</w:t>
            </w:r>
            <w:r w:rsidRPr="00630E5A">
              <w:rPr>
                <w:sz w:val="24"/>
                <w:vertAlign w:val="baseline"/>
              </w:rPr>
              <w:lastRenderedPageBreak/>
              <w:t>籌收入收支管理辦法</w:t>
            </w:r>
            <w:r w:rsidRPr="00630E5A">
              <w:rPr>
                <w:rFonts w:eastAsia="新細明體"/>
                <w:sz w:val="24"/>
                <w:vertAlign w:val="baseline"/>
              </w:rPr>
              <w:t>」</w:t>
            </w:r>
            <w:r w:rsidR="00BD3D8E" w:rsidRPr="00630E5A">
              <w:rPr>
                <w:sz w:val="24"/>
                <w:vertAlign w:val="baseline"/>
              </w:rPr>
              <w:t>第十五</w:t>
            </w:r>
            <w:r w:rsidRPr="00630E5A">
              <w:rPr>
                <w:sz w:val="24"/>
                <w:vertAlign w:val="baseline"/>
              </w:rPr>
              <w:t>條已訂定。</w:t>
            </w:r>
          </w:p>
        </w:tc>
        <w:tc>
          <w:tcPr>
            <w:tcW w:w="5954" w:type="dxa"/>
          </w:tcPr>
          <w:p w:rsidR="00FE1FC3" w:rsidRPr="00630E5A" w:rsidRDefault="00BD3D8E" w:rsidP="00BD3D8E">
            <w:pPr>
              <w:snapToGrid w:val="0"/>
              <w:spacing w:line="216" w:lineRule="auto"/>
              <w:ind w:left="1025" w:rightChars="-25" w:right="-70" w:hangingChars="427" w:hanging="1025"/>
              <w:rPr>
                <w:sz w:val="24"/>
                <w:szCs w:val="24"/>
                <w:vertAlign w:val="baseline"/>
              </w:rPr>
            </w:pPr>
            <w:r w:rsidRPr="00630E5A">
              <w:rPr>
                <w:kern w:val="0"/>
                <w:sz w:val="24"/>
                <w:szCs w:val="24"/>
                <w:vertAlign w:val="baseline"/>
              </w:rPr>
              <w:lastRenderedPageBreak/>
              <w:t>第十五條</w:t>
            </w:r>
            <w:r w:rsidRPr="00630E5A">
              <w:rPr>
                <w:kern w:val="0"/>
                <w:sz w:val="24"/>
                <w:szCs w:val="24"/>
                <w:vertAlign w:val="baseline"/>
              </w:rPr>
              <w:t xml:space="preserve"> </w:t>
            </w:r>
            <w:r w:rsidRPr="00630E5A">
              <w:rPr>
                <w:kern w:val="0"/>
                <w:sz w:val="24"/>
                <w:szCs w:val="24"/>
                <w:vertAlign w:val="baseline"/>
              </w:rPr>
              <w:t>各行政及學術單位，就自籌收入該單位歷年之</w:t>
            </w:r>
            <w:r w:rsidRPr="00630E5A">
              <w:rPr>
                <w:kern w:val="0"/>
                <w:sz w:val="24"/>
                <w:szCs w:val="24"/>
                <w:vertAlign w:val="baseline"/>
              </w:rPr>
              <w:lastRenderedPageBreak/>
              <w:t>自行控管財源，得自訂相關管理規定或專案申請，經管理委員會通過後執行。</w:t>
            </w:r>
          </w:p>
        </w:tc>
      </w:tr>
      <w:tr w:rsidR="00FE1FC3" w:rsidRPr="00630E5A" w:rsidTr="00AF5537">
        <w:trPr>
          <w:trHeight w:val="411"/>
        </w:trPr>
        <w:tc>
          <w:tcPr>
            <w:tcW w:w="6379" w:type="dxa"/>
          </w:tcPr>
          <w:p w:rsidR="00FE1FC3" w:rsidRPr="00630E5A" w:rsidRDefault="00FE1FC3" w:rsidP="009D3C33">
            <w:pPr>
              <w:snapToGrid w:val="0"/>
              <w:spacing w:line="216" w:lineRule="auto"/>
              <w:ind w:left="1133" w:hangingChars="472" w:hanging="1133"/>
              <w:rPr>
                <w:sz w:val="24"/>
                <w:szCs w:val="24"/>
                <w:vertAlign w:val="baseline"/>
              </w:rPr>
            </w:pPr>
            <w:r w:rsidRPr="00630E5A">
              <w:rPr>
                <w:sz w:val="24"/>
                <w:szCs w:val="24"/>
                <w:vertAlign w:val="baseline"/>
              </w:rPr>
              <w:lastRenderedPageBreak/>
              <w:t>第二十條</w:t>
            </w:r>
            <w:r w:rsidRPr="00630E5A">
              <w:rPr>
                <w:sz w:val="24"/>
                <w:szCs w:val="24"/>
                <w:vertAlign w:val="baseline"/>
              </w:rPr>
              <w:t xml:space="preserve"> </w:t>
            </w:r>
            <w:r w:rsidRPr="00630E5A">
              <w:rPr>
                <w:sz w:val="24"/>
                <w:szCs w:val="24"/>
                <w:vertAlign w:val="baseline"/>
              </w:rPr>
              <w:t>各行政單位及院、系所中心等分配運用經費，未用罄之經費得延至次一年度繼續使用。</w:t>
            </w:r>
          </w:p>
        </w:tc>
        <w:tc>
          <w:tcPr>
            <w:tcW w:w="3260" w:type="dxa"/>
          </w:tcPr>
          <w:p w:rsidR="00FE1FC3" w:rsidRPr="00630E5A" w:rsidRDefault="00FE1FC3" w:rsidP="008E6C4C">
            <w:pPr>
              <w:snapToGrid w:val="0"/>
              <w:spacing w:line="216" w:lineRule="auto"/>
              <w:ind w:left="2"/>
              <w:rPr>
                <w:sz w:val="24"/>
                <w:vertAlign w:val="baseline"/>
              </w:rPr>
            </w:pPr>
            <w:r w:rsidRPr="00630E5A">
              <w:rPr>
                <w:rFonts w:eastAsia="新細明體"/>
                <w:sz w:val="24"/>
                <w:vertAlign w:val="baseline"/>
              </w:rPr>
              <w:t>「</w:t>
            </w:r>
            <w:r w:rsidRPr="00630E5A">
              <w:rPr>
                <w:sz w:val="24"/>
                <w:vertAlign w:val="baseline"/>
              </w:rPr>
              <w:t>國立成功大學校務基金自籌收入收支管理辦法</w:t>
            </w:r>
            <w:r w:rsidRPr="00630E5A">
              <w:rPr>
                <w:rFonts w:eastAsia="新細明體"/>
                <w:sz w:val="24"/>
                <w:vertAlign w:val="baseline"/>
              </w:rPr>
              <w:t>」</w:t>
            </w:r>
            <w:r w:rsidR="00BD3D8E" w:rsidRPr="00630E5A">
              <w:rPr>
                <w:sz w:val="24"/>
                <w:vertAlign w:val="baseline"/>
              </w:rPr>
              <w:t>第十六</w:t>
            </w:r>
            <w:r w:rsidRPr="00630E5A">
              <w:rPr>
                <w:sz w:val="24"/>
                <w:vertAlign w:val="baseline"/>
              </w:rPr>
              <w:t>條已訂定。</w:t>
            </w:r>
          </w:p>
        </w:tc>
        <w:tc>
          <w:tcPr>
            <w:tcW w:w="5954" w:type="dxa"/>
          </w:tcPr>
          <w:p w:rsidR="00FE1FC3" w:rsidRPr="00630E5A" w:rsidRDefault="00BD3D8E" w:rsidP="0014631F">
            <w:pPr>
              <w:snapToGrid w:val="0"/>
              <w:spacing w:line="216" w:lineRule="auto"/>
              <w:ind w:leftChars="1" w:left="1167" w:hangingChars="485" w:hanging="1164"/>
              <w:rPr>
                <w:sz w:val="24"/>
                <w:szCs w:val="24"/>
                <w:vertAlign w:val="baseline"/>
              </w:rPr>
            </w:pPr>
            <w:r w:rsidRPr="00630E5A">
              <w:rPr>
                <w:kern w:val="0"/>
                <w:sz w:val="24"/>
                <w:szCs w:val="24"/>
                <w:vertAlign w:val="baseline"/>
              </w:rPr>
              <w:t>第十六條</w:t>
            </w:r>
            <w:r w:rsidRPr="00630E5A">
              <w:rPr>
                <w:kern w:val="0"/>
                <w:sz w:val="24"/>
                <w:szCs w:val="24"/>
                <w:vertAlign w:val="baseline"/>
              </w:rPr>
              <w:t xml:space="preserve"> </w:t>
            </w:r>
            <w:r w:rsidRPr="00630E5A">
              <w:rPr>
                <w:kern w:val="0"/>
                <w:sz w:val="24"/>
                <w:szCs w:val="24"/>
                <w:vertAlign w:val="baseline"/>
              </w:rPr>
              <w:t>各行政單位及院、系所中心等分配運用經費，未用罄之經費得延至次一年度繼續使用。</w:t>
            </w:r>
          </w:p>
        </w:tc>
      </w:tr>
      <w:tr w:rsidR="00FE1FC3" w:rsidRPr="00630E5A" w:rsidTr="00AF5537">
        <w:trPr>
          <w:trHeight w:val="411"/>
        </w:trPr>
        <w:tc>
          <w:tcPr>
            <w:tcW w:w="6379" w:type="dxa"/>
          </w:tcPr>
          <w:p w:rsidR="00FE1FC3" w:rsidRPr="00630E5A" w:rsidRDefault="00FE1FC3" w:rsidP="009D3C33">
            <w:pPr>
              <w:snapToGrid w:val="0"/>
              <w:ind w:left="240" w:hangingChars="100" w:hanging="240"/>
              <w:rPr>
                <w:sz w:val="24"/>
                <w:szCs w:val="24"/>
                <w:vertAlign w:val="baseline"/>
              </w:rPr>
            </w:pPr>
            <w:r w:rsidRPr="00630E5A">
              <w:rPr>
                <w:sz w:val="24"/>
                <w:szCs w:val="24"/>
                <w:vertAlign w:val="baseline"/>
              </w:rPr>
              <w:t>第二十一條</w:t>
            </w:r>
            <w:r w:rsidRPr="00630E5A">
              <w:rPr>
                <w:sz w:val="24"/>
                <w:szCs w:val="24"/>
                <w:vertAlign w:val="baseline"/>
              </w:rPr>
              <w:t xml:space="preserve">  </w:t>
            </w:r>
            <w:r w:rsidRPr="00630E5A">
              <w:rPr>
                <w:sz w:val="24"/>
                <w:szCs w:val="24"/>
                <w:vertAlign w:val="baseline"/>
              </w:rPr>
              <w:t>本辦法經管理委員會及校務會議通過後實施，修正時亦同。</w:t>
            </w:r>
          </w:p>
        </w:tc>
        <w:tc>
          <w:tcPr>
            <w:tcW w:w="3260" w:type="dxa"/>
          </w:tcPr>
          <w:p w:rsidR="00FE1FC3" w:rsidRPr="00630E5A" w:rsidRDefault="00FE1FC3" w:rsidP="009D3C33">
            <w:pPr>
              <w:snapToGrid w:val="0"/>
              <w:rPr>
                <w:sz w:val="24"/>
                <w:szCs w:val="24"/>
                <w:vertAlign w:val="baseline"/>
              </w:rPr>
            </w:pPr>
          </w:p>
        </w:tc>
        <w:tc>
          <w:tcPr>
            <w:tcW w:w="5954" w:type="dxa"/>
          </w:tcPr>
          <w:p w:rsidR="00FE1FC3" w:rsidRPr="00630E5A" w:rsidRDefault="00FE1FC3" w:rsidP="009D3C33">
            <w:pPr>
              <w:snapToGrid w:val="0"/>
              <w:rPr>
                <w:sz w:val="24"/>
                <w:szCs w:val="24"/>
                <w:vertAlign w:val="baseline"/>
              </w:rPr>
            </w:pPr>
          </w:p>
        </w:tc>
      </w:tr>
    </w:tbl>
    <w:p w:rsidR="004118DC" w:rsidRPr="00630E5A" w:rsidRDefault="0088033F" w:rsidP="0088033F">
      <w:r w:rsidRPr="00630E5A">
        <w:t xml:space="preserve"> </w:t>
      </w:r>
    </w:p>
    <w:p w:rsidR="00304974" w:rsidRPr="00630E5A" w:rsidRDefault="00304974" w:rsidP="00304974">
      <w:pPr>
        <w:rPr>
          <w:sz w:val="24"/>
          <w:szCs w:val="24"/>
          <w:vertAlign w:val="baseline"/>
        </w:rPr>
      </w:pPr>
    </w:p>
    <w:sectPr w:rsidR="00304974" w:rsidRPr="00630E5A" w:rsidSect="00AF5537">
      <w:footerReference w:type="even" r:id="rId9"/>
      <w:footerReference w:type="default" r:id="rId10"/>
      <w:pgSz w:w="16840" w:h="11907" w:orient="landscape" w:code="9"/>
      <w:pgMar w:top="568" w:right="964" w:bottom="851" w:left="426" w:header="146" w:footer="500"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42" w:rsidRDefault="003D5742" w:rsidP="00994FCD">
      <w:r>
        <w:separator/>
      </w:r>
    </w:p>
  </w:endnote>
  <w:endnote w:type="continuationSeparator" w:id="0">
    <w:p w:rsidR="003D5742" w:rsidRDefault="003D5742" w:rsidP="0099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42" w:rsidRDefault="00900F69">
    <w:pPr>
      <w:pStyle w:val="ac"/>
      <w:framePr w:wrap="around" w:vAnchor="text" w:hAnchor="margin" w:xAlign="center" w:y="1"/>
      <w:textDirection w:val="btLr"/>
      <w:rPr>
        <w:rStyle w:val="ae"/>
      </w:rPr>
    </w:pPr>
    <w:r>
      <w:rPr>
        <w:rStyle w:val="ae"/>
      </w:rPr>
      <w:fldChar w:fldCharType="begin"/>
    </w:r>
    <w:r w:rsidR="003D5742">
      <w:rPr>
        <w:rStyle w:val="ae"/>
      </w:rPr>
      <w:instrText xml:space="preserve">PAGE  </w:instrText>
    </w:r>
    <w:r>
      <w:rPr>
        <w:rStyle w:val="ae"/>
      </w:rPr>
      <w:fldChar w:fldCharType="end"/>
    </w:r>
  </w:p>
  <w:p w:rsidR="003D5742" w:rsidRDefault="003D5742">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42" w:rsidRPr="0007068D" w:rsidRDefault="009820C6">
    <w:pPr>
      <w:pStyle w:val="ac"/>
      <w:jc w:val="center"/>
      <w:rPr>
        <w:sz w:val="24"/>
        <w:szCs w:val="24"/>
      </w:rPr>
    </w:pPr>
    <w:r>
      <w:rPr>
        <w:rFonts w:hint="eastAsia"/>
        <w:sz w:val="24"/>
        <w:szCs w:val="24"/>
      </w:rPr>
      <w:t xml:space="preserve">- </w:t>
    </w:r>
    <w:r w:rsidR="00900F69" w:rsidRPr="0007068D">
      <w:rPr>
        <w:sz w:val="24"/>
        <w:szCs w:val="24"/>
      </w:rPr>
      <w:fldChar w:fldCharType="begin"/>
    </w:r>
    <w:r w:rsidR="003D5742" w:rsidRPr="0007068D">
      <w:rPr>
        <w:sz w:val="24"/>
        <w:szCs w:val="24"/>
      </w:rPr>
      <w:instrText xml:space="preserve"> PAGE   \* MERGEFORMAT </w:instrText>
    </w:r>
    <w:r w:rsidR="00900F69" w:rsidRPr="0007068D">
      <w:rPr>
        <w:sz w:val="24"/>
        <w:szCs w:val="24"/>
      </w:rPr>
      <w:fldChar w:fldCharType="separate"/>
    </w:r>
    <w:r w:rsidR="00A33F3C" w:rsidRPr="00A33F3C">
      <w:rPr>
        <w:noProof/>
        <w:sz w:val="24"/>
        <w:szCs w:val="24"/>
        <w:lang w:val="zh-TW"/>
      </w:rPr>
      <w:t>1</w:t>
    </w:r>
    <w:r w:rsidR="00900F69" w:rsidRPr="0007068D">
      <w:rPr>
        <w:sz w:val="24"/>
        <w:szCs w:val="24"/>
      </w:rPr>
      <w:fldChar w:fldCharType="end"/>
    </w:r>
    <w:r>
      <w:rPr>
        <w:rFonts w:hint="eastAsia"/>
        <w:sz w:val="24"/>
        <w:szCs w:val="24"/>
      </w:rPr>
      <w:t>-</w:t>
    </w:r>
  </w:p>
  <w:p w:rsidR="003D5742" w:rsidRDefault="003D5742">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42" w:rsidRDefault="003D5742" w:rsidP="00994FCD">
      <w:r>
        <w:separator/>
      </w:r>
    </w:p>
  </w:footnote>
  <w:footnote w:type="continuationSeparator" w:id="0">
    <w:p w:rsidR="003D5742" w:rsidRDefault="003D5742" w:rsidP="00994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1036DA"/>
    <w:lvl w:ilvl="0">
      <w:start w:val="1"/>
      <w:numFmt w:val="decimal"/>
      <w:isLgl/>
      <w:lvlText w:val="%1."/>
      <w:lvlJc w:val="left"/>
      <w:pPr>
        <w:tabs>
          <w:tab w:val="num" w:pos="2515"/>
        </w:tabs>
        <w:ind w:left="2515" w:firstLine="920"/>
      </w:pPr>
      <w:rPr>
        <w:rFonts w:hint="default"/>
        <w:strike w:val="0"/>
        <w:color w:val="000000"/>
        <w:position w:val="0"/>
        <w:sz w:val="24"/>
      </w:rPr>
    </w:lvl>
    <w:lvl w:ilvl="1">
      <w:start w:val="1"/>
      <w:numFmt w:val="decimal"/>
      <w:isLgl/>
      <w:lvlText w:val="%2、"/>
      <w:lvlJc w:val="left"/>
      <w:pPr>
        <w:tabs>
          <w:tab w:val="num" w:pos="2515"/>
        </w:tabs>
        <w:ind w:left="2515" w:firstLine="1400"/>
      </w:pPr>
      <w:rPr>
        <w:rFonts w:hint="default"/>
        <w:color w:val="000000"/>
        <w:position w:val="0"/>
        <w:sz w:val="24"/>
      </w:rPr>
    </w:lvl>
    <w:lvl w:ilvl="2">
      <w:start w:val="1"/>
      <w:numFmt w:val="lowerRoman"/>
      <w:lvlText w:val="%3."/>
      <w:lvlJc w:val="left"/>
      <w:pPr>
        <w:tabs>
          <w:tab w:val="num" w:pos="2695"/>
        </w:tabs>
        <w:ind w:left="2695" w:firstLine="1700"/>
      </w:pPr>
      <w:rPr>
        <w:rFonts w:hint="default"/>
        <w:color w:val="000000"/>
        <w:position w:val="0"/>
        <w:sz w:val="24"/>
      </w:rPr>
    </w:lvl>
    <w:lvl w:ilvl="3">
      <w:start w:val="1"/>
      <w:numFmt w:val="decimal"/>
      <w:isLgl/>
      <w:lvlText w:val="%4."/>
      <w:lvlJc w:val="left"/>
      <w:pPr>
        <w:tabs>
          <w:tab w:val="num" w:pos="2515"/>
        </w:tabs>
        <w:ind w:left="2515" w:firstLine="2360"/>
      </w:pPr>
      <w:rPr>
        <w:rFonts w:hint="default"/>
        <w:color w:val="000000"/>
        <w:position w:val="0"/>
        <w:sz w:val="24"/>
      </w:rPr>
    </w:lvl>
    <w:lvl w:ilvl="4">
      <w:start w:val="1"/>
      <w:numFmt w:val="decimal"/>
      <w:isLgl/>
      <w:lvlText w:val="%5、"/>
      <w:lvlJc w:val="left"/>
      <w:pPr>
        <w:tabs>
          <w:tab w:val="num" w:pos="2515"/>
        </w:tabs>
        <w:ind w:left="2515" w:firstLine="2840"/>
      </w:pPr>
      <w:rPr>
        <w:rFonts w:hint="default"/>
        <w:color w:val="000000"/>
        <w:position w:val="0"/>
        <w:sz w:val="24"/>
      </w:rPr>
    </w:lvl>
    <w:lvl w:ilvl="5">
      <w:start w:val="1"/>
      <w:numFmt w:val="lowerRoman"/>
      <w:lvlText w:val="%6."/>
      <w:lvlJc w:val="left"/>
      <w:pPr>
        <w:tabs>
          <w:tab w:val="num" w:pos="2695"/>
        </w:tabs>
        <w:ind w:left="2695" w:firstLine="3140"/>
      </w:pPr>
      <w:rPr>
        <w:rFonts w:hint="default"/>
        <w:color w:val="000000"/>
        <w:position w:val="0"/>
        <w:sz w:val="24"/>
      </w:rPr>
    </w:lvl>
    <w:lvl w:ilvl="6">
      <w:start w:val="1"/>
      <w:numFmt w:val="decimal"/>
      <w:isLgl/>
      <w:lvlText w:val="%7."/>
      <w:lvlJc w:val="left"/>
      <w:pPr>
        <w:tabs>
          <w:tab w:val="num" w:pos="2515"/>
        </w:tabs>
        <w:ind w:left="2515" w:firstLine="3800"/>
      </w:pPr>
      <w:rPr>
        <w:rFonts w:hint="default"/>
        <w:color w:val="000000"/>
        <w:position w:val="0"/>
        <w:sz w:val="24"/>
      </w:rPr>
    </w:lvl>
    <w:lvl w:ilvl="7">
      <w:start w:val="1"/>
      <w:numFmt w:val="decimal"/>
      <w:isLgl/>
      <w:lvlText w:val="%8、"/>
      <w:lvlJc w:val="left"/>
      <w:pPr>
        <w:tabs>
          <w:tab w:val="num" w:pos="2515"/>
        </w:tabs>
        <w:ind w:left="2515" w:firstLine="4280"/>
      </w:pPr>
      <w:rPr>
        <w:rFonts w:hint="default"/>
        <w:color w:val="000000"/>
        <w:position w:val="0"/>
        <w:sz w:val="24"/>
      </w:rPr>
    </w:lvl>
    <w:lvl w:ilvl="8">
      <w:start w:val="1"/>
      <w:numFmt w:val="lowerRoman"/>
      <w:lvlText w:val="%9."/>
      <w:lvlJc w:val="left"/>
      <w:pPr>
        <w:tabs>
          <w:tab w:val="num" w:pos="2695"/>
        </w:tabs>
        <w:ind w:left="2695" w:firstLine="4580"/>
      </w:pPr>
      <w:rPr>
        <w:rFonts w:hint="default"/>
        <w:color w:val="000000"/>
        <w:position w:val="0"/>
        <w:sz w:val="24"/>
      </w:rPr>
    </w:lvl>
  </w:abstractNum>
  <w:abstractNum w:abstractNumId="1">
    <w:nsid w:val="09E54E9B"/>
    <w:multiLevelType w:val="hybridMultilevel"/>
    <w:tmpl w:val="1B92F9A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3C7A7C"/>
    <w:multiLevelType w:val="hybridMultilevel"/>
    <w:tmpl w:val="E4DEB9C0"/>
    <w:lvl w:ilvl="0" w:tplc="3B2A4DEC">
      <w:start w:val="1"/>
      <w:numFmt w:val="taiwaneseCountingThousand"/>
      <w:lvlText w:val="%1、"/>
      <w:lvlJc w:val="left"/>
      <w:pPr>
        <w:ind w:left="480" w:hanging="480"/>
      </w:pPr>
      <w:rPr>
        <w:rFonts w:ascii="標楷體" w:eastAsia="標楷體" w:hAnsi="標楷體" w:hint="default"/>
        <w:sz w:val="24"/>
      </w:rPr>
    </w:lvl>
    <w:lvl w:ilvl="1" w:tplc="B466636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B03565"/>
    <w:multiLevelType w:val="hybridMultilevel"/>
    <w:tmpl w:val="C2A252E4"/>
    <w:lvl w:ilvl="0" w:tplc="AE068F74">
      <w:start w:val="1"/>
      <w:numFmt w:val="taiwaneseCountingThousand"/>
      <w:lvlText w:val="%1、"/>
      <w:lvlJc w:val="left"/>
      <w:pPr>
        <w:ind w:left="483" w:hanging="48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4">
    <w:nsid w:val="0F556811"/>
    <w:multiLevelType w:val="hybridMultilevel"/>
    <w:tmpl w:val="1E10B442"/>
    <w:lvl w:ilvl="0" w:tplc="CE66AADA">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495759"/>
    <w:multiLevelType w:val="hybridMultilevel"/>
    <w:tmpl w:val="039E364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A671EDD"/>
    <w:multiLevelType w:val="hybridMultilevel"/>
    <w:tmpl w:val="D9AC208A"/>
    <w:lvl w:ilvl="0" w:tplc="446C48EC">
      <w:start w:val="1"/>
      <w:numFmt w:val="taiwaneseCountingThousand"/>
      <w:lvlText w:val="%1、"/>
      <w:lvlJc w:val="left"/>
      <w:pPr>
        <w:ind w:left="483" w:hanging="48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7">
    <w:nsid w:val="1C8F6055"/>
    <w:multiLevelType w:val="hybridMultilevel"/>
    <w:tmpl w:val="7C625770"/>
    <w:lvl w:ilvl="0" w:tplc="1EA86BD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134741E"/>
    <w:multiLevelType w:val="hybridMultilevel"/>
    <w:tmpl w:val="CE587C94"/>
    <w:lvl w:ilvl="0" w:tplc="A1DC104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0833DF"/>
    <w:multiLevelType w:val="hybridMultilevel"/>
    <w:tmpl w:val="C9568D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1F205F"/>
    <w:multiLevelType w:val="hybridMultilevel"/>
    <w:tmpl w:val="3B6627F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4A3D64"/>
    <w:multiLevelType w:val="hybridMultilevel"/>
    <w:tmpl w:val="F220684E"/>
    <w:lvl w:ilvl="0" w:tplc="117AFB16">
      <w:start w:val="1"/>
      <w:numFmt w:val="taiwaneseCountingThousand"/>
      <w:lvlText w:val="%1"/>
      <w:lvlJc w:val="left"/>
      <w:pPr>
        <w:tabs>
          <w:tab w:val="num" w:pos="1785"/>
        </w:tabs>
        <w:ind w:left="1785" w:hanging="720"/>
      </w:pPr>
      <w:rPr>
        <w:rFonts w:ascii="標楷體" w:eastAsia="標楷體" w:hAnsi="標楷體" w:cs="細明體"/>
        <w:color w:val="auto"/>
        <w:u w:val="none"/>
      </w:rPr>
    </w:lvl>
    <w:lvl w:ilvl="1" w:tplc="04090019">
      <w:start w:val="1"/>
      <w:numFmt w:val="ideographTraditional"/>
      <w:lvlText w:val="%2、"/>
      <w:lvlJc w:val="left"/>
      <w:pPr>
        <w:tabs>
          <w:tab w:val="num" w:pos="1860"/>
        </w:tabs>
        <w:ind w:left="1860" w:hanging="480"/>
      </w:pPr>
    </w:lvl>
    <w:lvl w:ilvl="2" w:tplc="0409001B">
      <w:start w:val="1"/>
      <w:numFmt w:val="lowerRoman"/>
      <w:lvlText w:val="%3."/>
      <w:lvlJc w:val="right"/>
      <w:pPr>
        <w:tabs>
          <w:tab w:val="num" w:pos="2340"/>
        </w:tabs>
        <w:ind w:left="2340" w:hanging="480"/>
      </w:pPr>
    </w:lvl>
    <w:lvl w:ilvl="3" w:tplc="0409000F">
      <w:start w:val="1"/>
      <w:numFmt w:val="decimal"/>
      <w:lvlText w:val="%4."/>
      <w:lvlJc w:val="left"/>
      <w:pPr>
        <w:tabs>
          <w:tab w:val="num" w:pos="2820"/>
        </w:tabs>
        <w:ind w:left="2820" w:hanging="480"/>
      </w:pPr>
    </w:lvl>
    <w:lvl w:ilvl="4" w:tplc="04090019">
      <w:start w:val="1"/>
      <w:numFmt w:val="ideographTraditional"/>
      <w:lvlText w:val="%5、"/>
      <w:lvlJc w:val="left"/>
      <w:pPr>
        <w:tabs>
          <w:tab w:val="num" w:pos="3300"/>
        </w:tabs>
        <w:ind w:left="3300" w:hanging="480"/>
      </w:pPr>
    </w:lvl>
    <w:lvl w:ilvl="5" w:tplc="0409001B">
      <w:start w:val="1"/>
      <w:numFmt w:val="lowerRoman"/>
      <w:lvlText w:val="%6."/>
      <w:lvlJc w:val="right"/>
      <w:pPr>
        <w:tabs>
          <w:tab w:val="num" w:pos="3780"/>
        </w:tabs>
        <w:ind w:left="3780" w:hanging="480"/>
      </w:pPr>
    </w:lvl>
    <w:lvl w:ilvl="6" w:tplc="0409000F">
      <w:start w:val="1"/>
      <w:numFmt w:val="decimal"/>
      <w:lvlText w:val="%7."/>
      <w:lvlJc w:val="left"/>
      <w:pPr>
        <w:tabs>
          <w:tab w:val="num" w:pos="4260"/>
        </w:tabs>
        <w:ind w:left="4260" w:hanging="480"/>
      </w:pPr>
    </w:lvl>
    <w:lvl w:ilvl="7" w:tplc="04090019">
      <w:start w:val="1"/>
      <w:numFmt w:val="ideographTraditional"/>
      <w:lvlText w:val="%8、"/>
      <w:lvlJc w:val="left"/>
      <w:pPr>
        <w:tabs>
          <w:tab w:val="num" w:pos="4740"/>
        </w:tabs>
        <w:ind w:left="4740" w:hanging="480"/>
      </w:pPr>
    </w:lvl>
    <w:lvl w:ilvl="8" w:tplc="0409001B">
      <w:start w:val="1"/>
      <w:numFmt w:val="lowerRoman"/>
      <w:lvlText w:val="%9."/>
      <w:lvlJc w:val="right"/>
      <w:pPr>
        <w:tabs>
          <w:tab w:val="num" w:pos="5220"/>
        </w:tabs>
        <w:ind w:left="5220" w:hanging="480"/>
      </w:pPr>
    </w:lvl>
  </w:abstractNum>
  <w:abstractNum w:abstractNumId="12">
    <w:nsid w:val="2C543F6C"/>
    <w:multiLevelType w:val="hybridMultilevel"/>
    <w:tmpl w:val="E1AE5A14"/>
    <w:lvl w:ilvl="0" w:tplc="101EA778">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2E141D"/>
    <w:multiLevelType w:val="hybridMultilevel"/>
    <w:tmpl w:val="2620FBD4"/>
    <w:lvl w:ilvl="0" w:tplc="E096740A">
      <w:start w:val="1"/>
      <w:numFmt w:val="taiwaneseCountingThousand"/>
      <w:lvlText w:val="%1、"/>
      <w:lvlJc w:val="left"/>
      <w:pPr>
        <w:ind w:left="509" w:hanging="495"/>
      </w:pPr>
      <w:rPr>
        <w:rFonts w:hint="default"/>
        <w:sz w:val="24"/>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4">
    <w:nsid w:val="33CD0109"/>
    <w:multiLevelType w:val="hybridMultilevel"/>
    <w:tmpl w:val="135AAD3E"/>
    <w:lvl w:ilvl="0" w:tplc="9550C89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8EF6CF6"/>
    <w:multiLevelType w:val="hybridMultilevel"/>
    <w:tmpl w:val="0970478E"/>
    <w:lvl w:ilvl="0" w:tplc="689A35BC">
      <w:start w:val="1"/>
      <w:numFmt w:val="taiwaneseCountingThousand"/>
      <w:lvlText w:val="%1、"/>
      <w:lvlJc w:val="left"/>
      <w:pPr>
        <w:ind w:left="483" w:hanging="480"/>
      </w:pPr>
      <w:rPr>
        <w:rFonts w:ascii="標楷體" w:eastAsia="標楷體" w:hAnsi="標楷體"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6">
    <w:nsid w:val="3B72477B"/>
    <w:multiLevelType w:val="hybridMultilevel"/>
    <w:tmpl w:val="88B888E8"/>
    <w:lvl w:ilvl="0" w:tplc="04090015">
      <w:start w:val="1"/>
      <w:numFmt w:val="taiwaneseCountingThousand"/>
      <w:lvlText w:val="%1、"/>
      <w:lvlJc w:val="left"/>
      <w:pPr>
        <w:tabs>
          <w:tab w:val="num" w:pos="480"/>
        </w:tabs>
        <w:ind w:left="480" w:hanging="480"/>
      </w:pPr>
      <w:rPr>
        <w:rFonts w:hint="default"/>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C095A4D"/>
    <w:multiLevelType w:val="hybridMultilevel"/>
    <w:tmpl w:val="5F5CD996"/>
    <w:lvl w:ilvl="0" w:tplc="FD506CE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AF11D3"/>
    <w:multiLevelType w:val="hybridMultilevel"/>
    <w:tmpl w:val="6D92D33A"/>
    <w:lvl w:ilvl="0" w:tplc="E04C6898">
      <w:start w:val="1"/>
      <w:numFmt w:val="taiwaneseCountingThousand"/>
      <w:lvlText w:val="%1、"/>
      <w:lvlJc w:val="left"/>
      <w:pPr>
        <w:ind w:left="480" w:hanging="480"/>
      </w:pPr>
      <w:rPr>
        <w:rFonts w:ascii="標楷體" w:eastAsia="標楷體" w:hAnsi="標楷體" w:cs="Times New Roman"/>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3EA3221D"/>
    <w:multiLevelType w:val="hybridMultilevel"/>
    <w:tmpl w:val="97C843A2"/>
    <w:lvl w:ilvl="0" w:tplc="483220BE">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nsid w:val="43D74CA4"/>
    <w:multiLevelType w:val="hybridMultilevel"/>
    <w:tmpl w:val="EE76E2B6"/>
    <w:lvl w:ilvl="0" w:tplc="B49E86CE">
      <w:start w:val="1"/>
      <w:numFmt w:val="taiwaneseCountingThousand"/>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21">
    <w:nsid w:val="468E0943"/>
    <w:multiLevelType w:val="hybridMultilevel"/>
    <w:tmpl w:val="DF020A12"/>
    <w:lvl w:ilvl="0" w:tplc="D9E0E220">
      <w:start w:val="1"/>
      <w:numFmt w:val="taiwaneseCountingThousand"/>
      <w:lvlText w:val="%1、"/>
      <w:lvlJc w:val="left"/>
      <w:pPr>
        <w:ind w:left="540" w:hanging="54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C53C07"/>
    <w:multiLevelType w:val="hybridMultilevel"/>
    <w:tmpl w:val="253CEDE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C965D88"/>
    <w:multiLevelType w:val="hybridMultilevel"/>
    <w:tmpl w:val="D238506A"/>
    <w:lvl w:ilvl="0" w:tplc="A332624E">
      <w:start w:val="1"/>
      <w:numFmt w:val="taiwaneseCountingThousand"/>
      <w:lvlText w:val="%1、"/>
      <w:lvlJc w:val="left"/>
      <w:pPr>
        <w:tabs>
          <w:tab w:val="num" w:pos="1600"/>
        </w:tabs>
        <w:ind w:left="160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4">
    <w:nsid w:val="52A7284D"/>
    <w:multiLevelType w:val="hybridMultilevel"/>
    <w:tmpl w:val="9EDCE9AA"/>
    <w:lvl w:ilvl="0" w:tplc="DBD64E92">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5">
    <w:nsid w:val="53791B9E"/>
    <w:multiLevelType w:val="hybridMultilevel"/>
    <w:tmpl w:val="58CADAB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39A70BF"/>
    <w:multiLevelType w:val="hybridMultilevel"/>
    <w:tmpl w:val="A16E955C"/>
    <w:lvl w:ilvl="0" w:tplc="387C5B30">
      <w:start w:val="1"/>
      <w:numFmt w:val="taiwaneseCountingThousand"/>
      <w:lvlText w:val="(%1)"/>
      <w:lvlJc w:val="left"/>
      <w:pPr>
        <w:tabs>
          <w:tab w:val="num" w:pos="2400"/>
        </w:tabs>
        <w:ind w:left="2400" w:hanging="480"/>
      </w:pPr>
      <w:rPr>
        <w:rFonts w:hAnsi="Times New Roman"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7">
    <w:nsid w:val="54E51C5C"/>
    <w:multiLevelType w:val="hybridMultilevel"/>
    <w:tmpl w:val="E0B04F5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B6B6527"/>
    <w:multiLevelType w:val="hybridMultilevel"/>
    <w:tmpl w:val="C82E2F66"/>
    <w:lvl w:ilvl="0" w:tplc="8B40C0EC">
      <w:start w:val="1"/>
      <w:numFmt w:val="taiwaneseCountingThousand"/>
      <w:lvlText w:val="%1、"/>
      <w:lvlJc w:val="left"/>
      <w:pPr>
        <w:ind w:left="9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D342AB"/>
    <w:multiLevelType w:val="hybridMultilevel"/>
    <w:tmpl w:val="B53C5520"/>
    <w:lvl w:ilvl="0" w:tplc="283AC2CA">
      <w:start w:val="1"/>
      <w:numFmt w:val="taiwaneseCountingThousand"/>
      <w:lvlText w:val="%1、"/>
      <w:lvlJc w:val="left"/>
      <w:pPr>
        <w:ind w:left="513" w:hanging="480"/>
      </w:pPr>
      <w:rPr>
        <w:rFonts w:ascii="標楷體" w:eastAsia="標楷體" w:hAnsi="標楷體" w:hint="default"/>
        <w:sz w:val="24"/>
      </w:r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30">
    <w:nsid w:val="5EA765F1"/>
    <w:multiLevelType w:val="hybridMultilevel"/>
    <w:tmpl w:val="3C027C3A"/>
    <w:lvl w:ilvl="0" w:tplc="7688D5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42B13F4"/>
    <w:multiLevelType w:val="hybridMultilevel"/>
    <w:tmpl w:val="2E721C5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5EC579F"/>
    <w:multiLevelType w:val="hybridMultilevel"/>
    <w:tmpl w:val="FB964C84"/>
    <w:lvl w:ilvl="0" w:tplc="386C01BC">
      <w:start w:val="3"/>
      <w:numFmt w:val="taiwaneseCountingThousand"/>
      <w:lvlText w:val="%1、"/>
      <w:lvlJc w:val="left"/>
      <w:pPr>
        <w:tabs>
          <w:tab w:val="num" w:pos="1600"/>
        </w:tabs>
        <w:ind w:left="1600" w:hanging="480"/>
      </w:pPr>
      <w:rPr>
        <w:rFonts w:hint="default"/>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33">
    <w:nsid w:val="68AF49ED"/>
    <w:multiLevelType w:val="hybridMultilevel"/>
    <w:tmpl w:val="82DA720C"/>
    <w:lvl w:ilvl="0" w:tplc="780A84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8CC1946"/>
    <w:multiLevelType w:val="hybridMultilevel"/>
    <w:tmpl w:val="AC04C7F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94D6F5A"/>
    <w:multiLevelType w:val="hybridMultilevel"/>
    <w:tmpl w:val="52A88776"/>
    <w:lvl w:ilvl="0" w:tplc="41A01594">
      <w:start w:val="1"/>
      <w:numFmt w:val="taiwaneseCountingThousand"/>
      <w:lvlText w:val="%1、"/>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2B26FBD"/>
    <w:multiLevelType w:val="hybridMultilevel"/>
    <w:tmpl w:val="2EEA23B0"/>
    <w:lvl w:ilvl="0" w:tplc="F82C492A">
      <w:start w:val="1"/>
      <w:numFmt w:val="taiwaneseCountingThousand"/>
      <w:lvlText w:val="%1、"/>
      <w:lvlJc w:val="left"/>
      <w:pPr>
        <w:ind w:left="483" w:hanging="48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37">
    <w:nsid w:val="732F2C0D"/>
    <w:multiLevelType w:val="hybridMultilevel"/>
    <w:tmpl w:val="D334FF7C"/>
    <w:lvl w:ilvl="0" w:tplc="ECE4A080">
      <w:start w:val="1"/>
      <w:numFmt w:val="taiwaneseCountingThousand"/>
      <w:lvlText w:val="%1、"/>
      <w:lvlJc w:val="left"/>
      <w:pPr>
        <w:ind w:left="480" w:hanging="480"/>
      </w:pPr>
      <w:rPr>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73E44175"/>
    <w:multiLevelType w:val="hybridMultilevel"/>
    <w:tmpl w:val="13482D08"/>
    <w:lvl w:ilvl="0" w:tplc="0DE8E67E">
      <w:start w:val="1"/>
      <w:numFmt w:val="taiwaneseCountingThousand"/>
      <w:lvlText w:val="（%1）"/>
      <w:lvlJc w:val="left"/>
      <w:pPr>
        <w:tabs>
          <w:tab w:val="num" w:pos="960"/>
        </w:tabs>
        <w:ind w:left="960" w:hanging="840"/>
      </w:pPr>
      <w:rPr>
        <w:rFonts w:hAnsi="Times New Roman" w:hint="default"/>
        <w:color w:val="auto"/>
        <w:u w:val="single"/>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9">
    <w:nsid w:val="77507996"/>
    <w:multiLevelType w:val="hybridMultilevel"/>
    <w:tmpl w:val="6874BC88"/>
    <w:lvl w:ilvl="0" w:tplc="637AD79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0">
    <w:nsid w:val="78A77267"/>
    <w:multiLevelType w:val="hybridMultilevel"/>
    <w:tmpl w:val="30C67E74"/>
    <w:lvl w:ilvl="0" w:tplc="B49E86C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178"/>
        </w:tabs>
        <w:ind w:left="1178" w:hanging="480"/>
      </w:pPr>
    </w:lvl>
    <w:lvl w:ilvl="2" w:tplc="0409001B" w:tentative="1">
      <w:start w:val="1"/>
      <w:numFmt w:val="lowerRoman"/>
      <w:lvlText w:val="%3."/>
      <w:lvlJc w:val="right"/>
      <w:pPr>
        <w:tabs>
          <w:tab w:val="num" w:pos="1658"/>
        </w:tabs>
        <w:ind w:left="1658" w:hanging="480"/>
      </w:pPr>
    </w:lvl>
    <w:lvl w:ilvl="3" w:tplc="0409000F" w:tentative="1">
      <w:start w:val="1"/>
      <w:numFmt w:val="decimal"/>
      <w:lvlText w:val="%4."/>
      <w:lvlJc w:val="left"/>
      <w:pPr>
        <w:tabs>
          <w:tab w:val="num" w:pos="2138"/>
        </w:tabs>
        <w:ind w:left="2138" w:hanging="480"/>
      </w:pPr>
    </w:lvl>
    <w:lvl w:ilvl="4" w:tplc="04090019" w:tentative="1">
      <w:start w:val="1"/>
      <w:numFmt w:val="ideographTraditional"/>
      <w:lvlText w:val="%5、"/>
      <w:lvlJc w:val="left"/>
      <w:pPr>
        <w:tabs>
          <w:tab w:val="num" w:pos="2618"/>
        </w:tabs>
        <w:ind w:left="2618" w:hanging="480"/>
      </w:pPr>
    </w:lvl>
    <w:lvl w:ilvl="5" w:tplc="0409001B" w:tentative="1">
      <w:start w:val="1"/>
      <w:numFmt w:val="lowerRoman"/>
      <w:lvlText w:val="%6."/>
      <w:lvlJc w:val="right"/>
      <w:pPr>
        <w:tabs>
          <w:tab w:val="num" w:pos="3098"/>
        </w:tabs>
        <w:ind w:left="3098" w:hanging="480"/>
      </w:pPr>
    </w:lvl>
    <w:lvl w:ilvl="6" w:tplc="0409000F" w:tentative="1">
      <w:start w:val="1"/>
      <w:numFmt w:val="decimal"/>
      <w:lvlText w:val="%7."/>
      <w:lvlJc w:val="left"/>
      <w:pPr>
        <w:tabs>
          <w:tab w:val="num" w:pos="3578"/>
        </w:tabs>
        <w:ind w:left="3578" w:hanging="480"/>
      </w:pPr>
    </w:lvl>
    <w:lvl w:ilvl="7" w:tplc="04090019" w:tentative="1">
      <w:start w:val="1"/>
      <w:numFmt w:val="ideographTraditional"/>
      <w:lvlText w:val="%8、"/>
      <w:lvlJc w:val="left"/>
      <w:pPr>
        <w:tabs>
          <w:tab w:val="num" w:pos="4058"/>
        </w:tabs>
        <w:ind w:left="4058" w:hanging="480"/>
      </w:pPr>
    </w:lvl>
    <w:lvl w:ilvl="8" w:tplc="0409001B" w:tentative="1">
      <w:start w:val="1"/>
      <w:numFmt w:val="lowerRoman"/>
      <w:lvlText w:val="%9."/>
      <w:lvlJc w:val="right"/>
      <w:pPr>
        <w:tabs>
          <w:tab w:val="num" w:pos="4538"/>
        </w:tabs>
        <w:ind w:left="4538" w:hanging="480"/>
      </w:pPr>
    </w:lvl>
  </w:abstractNum>
  <w:abstractNum w:abstractNumId="41">
    <w:nsid w:val="7B4C69BA"/>
    <w:multiLevelType w:val="hybridMultilevel"/>
    <w:tmpl w:val="6C2EAAA4"/>
    <w:lvl w:ilvl="0" w:tplc="E8DE0C88">
      <w:start w:val="1"/>
      <w:numFmt w:val="taiwaneseCountingThousand"/>
      <w:lvlText w:val="%1、"/>
      <w:lvlJc w:val="left"/>
      <w:pPr>
        <w:ind w:left="480" w:hanging="480"/>
      </w:pPr>
      <w:rPr>
        <w:rFonts w:hint="default"/>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0"/>
  </w:num>
  <w:num w:numId="3">
    <w:abstractNumId w:val="20"/>
  </w:num>
  <w:num w:numId="4">
    <w:abstractNumId w:val="40"/>
  </w:num>
  <w:num w:numId="5">
    <w:abstractNumId w:val="23"/>
  </w:num>
  <w:num w:numId="6">
    <w:abstractNumId w:val="32"/>
  </w:num>
  <w:num w:numId="7">
    <w:abstractNumId w:val="26"/>
  </w:num>
  <w:num w:numId="8">
    <w:abstractNumId w:val="1"/>
  </w:num>
  <w:num w:numId="9">
    <w:abstractNumId w:val="5"/>
  </w:num>
  <w:num w:numId="10">
    <w:abstractNumId w:val="33"/>
  </w:num>
  <w:num w:numId="11">
    <w:abstractNumId w:val="34"/>
  </w:num>
  <w:num w:numId="12">
    <w:abstractNumId w:val="10"/>
  </w:num>
  <w:num w:numId="13">
    <w:abstractNumId w:val="25"/>
  </w:num>
  <w:num w:numId="14">
    <w:abstractNumId w:val="31"/>
  </w:num>
  <w:num w:numId="15">
    <w:abstractNumId w:val="27"/>
  </w:num>
  <w:num w:numId="16">
    <w:abstractNumId w:val="22"/>
  </w:num>
  <w:num w:numId="17">
    <w:abstractNumId w:val="16"/>
  </w:num>
  <w:num w:numId="18">
    <w:abstractNumId w:val="38"/>
  </w:num>
  <w:num w:numId="19">
    <w:abstractNumId w:val="39"/>
  </w:num>
  <w:num w:numId="20">
    <w:abstractNumId w:val="9"/>
  </w:num>
  <w:num w:numId="21">
    <w:abstractNumId w:val="28"/>
  </w:num>
  <w:num w:numId="22">
    <w:abstractNumId w:val="36"/>
  </w:num>
  <w:num w:numId="23">
    <w:abstractNumId w:val="14"/>
  </w:num>
  <w:num w:numId="24">
    <w:abstractNumId w:val="3"/>
  </w:num>
  <w:num w:numId="25">
    <w:abstractNumId w:val="6"/>
  </w:num>
  <w:num w:numId="26">
    <w:abstractNumId w:val="35"/>
  </w:num>
  <w:num w:numId="27">
    <w:abstractNumId w:val="15"/>
  </w:num>
  <w:num w:numId="28">
    <w:abstractNumId w:val="24"/>
  </w:num>
  <w:num w:numId="29">
    <w:abstractNumId w:val="17"/>
  </w:num>
  <w:num w:numId="30">
    <w:abstractNumId w:val="2"/>
  </w:num>
  <w:num w:numId="31">
    <w:abstractNumId w:val="12"/>
  </w:num>
  <w:num w:numId="32">
    <w:abstractNumId w:val="21"/>
  </w:num>
  <w:num w:numId="33">
    <w:abstractNumId w:val="4"/>
  </w:num>
  <w:num w:numId="34">
    <w:abstractNumId w:val="41"/>
  </w:num>
  <w:num w:numId="35">
    <w:abstractNumId w:val="13"/>
  </w:num>
  <w:num w:numId="36">
    <w:abstractNumId w:val="8"/>
  </w:num>
  <w:num w:numId="37">
    <w:abstractNumId w:val="30"/>
  </w:num>
  <w:num w:numId="38">
    <w:abstractNumId w:val="2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70"/>
  <w:drawingGridVerticalSpacing w:val="174"/>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4924"/>
    <w:rsid w:val="00014924"/>
    <w:rsid w:val="0001514E"/>
    <w:rsid w:val="0001678D"/>
    <w:rsid w:val="000232DD"/>
    <w:rsid w:val="000245CA"/>
    <w:rsid w:val="000374CB"/>
    <w:rsid w:val="00063A84"/>
    <w:rsid w:val="0007068D"/>
    <w:rsid w:val="00080F07"/>
    <w:rsid w:val="000925DE"/>
    <w:rsid w:val="000A50E4"/>
    <w:rsid w:val="000B3D06"/>
    <w:rsid w:val="000F5A22"/>
    <w:rsid w:val="000F7340"/>
    <w:rsid w:val="0010258A"/>
    <w:rsid w:val="00112247"/>
    <w:rsid w:val="00126CDB"/>
    <w:rsid w:val="0014631F"/>
    <w:rsid w:val="001558F6"/>
    <w:rsid w:val="00165284"/>
    <w:rsid w:val="00172D58"/>
    <w:rsid w:val="00177498"/>
    <w:rsid w:val="00180984"/>
    <w:rsid w:val="001902A6"/>
    <w:rsid w:val="001915E9"/>
    <w:rsid w:val="001A41DA"/>
    <w:rsid w:val="001D2A8A"/>
    <w:rsid w:val="001D67E2"/>
    <w:rsid w:val="001E28B4"/>
    <w:rsid w:val="00216C67"/>
    <w:rsid w:val="0022487A"/>
    <w:rsid w:val="0023258C"/>
    <w:rsid w:val="00234397"/>
    <w:rsid w:val="00242FD5"/>
    <w:rsid w:val="00272656"/>
    <w:rsid w:val="00286CF5"/>
    <w:rsid w:val="00290E09"/>
    <w:rsid w:val="002A05EA"/>
    <w:rsid w:val="002A335D"/>
    <w:rsid w:val="002C2647"/>
    <w:rsid w:val="00304974"/>
    <w:rsid w:val="00310041"/>
    <w:rsid w:val="00326A12"/>
    <w:rsid w:val="00335EC2"/>
    <w:rsid w:val="00343864"/>
    <w:rsid w:val="00343B2A"/>
    <w:rsid w:val="003526E7"/>
    <w:rsid w:val="00354DF6"/>
    <w:rsid w:val="003555BE"/>
    <w:rsid w:val="00383565"/>
    <w:rsid w:val="00386B02"/>
    <w:rsid w:val="00393B7F"/>
    <w:rsid w:val="003C2656"/>
    <w:rsid w:val="003D5742"/>
    <w:rsid w:val="003E34F5"/>
    <w:rsid w:val="003F1518"/>
    <w:rsid w:val="00406D27"/>
    <w:rsid w:val="00406FD3"/>
    <w:rsid w:val="00407586"/>
    <w:rsid w:val="004118DC"/>
    <w:rsid w:val="004157A3"/>
    <w:rsid w:val="004326BF"/>
    <w:rsid w:val="00440BC9"/>
    <w:rsid w:val="00461188"/>
    <w:rsid w:val="00461F38"/>
    <w:rsid w:val="004633EC"/>
    <w:rsid w:val="00463848"/>
    <w:rsid w:val="004A2808"/>
    <w:rsid w:val="004C5C2E"/>
    <w:rsid w:val="004D4C92"/>
    <w:rsid w:val="004E62DD"/>
    <w:rsid w:val="004F0C34"/>
    <w:rsid w:val="004F3F12"/>
    <w:rsid w:val="004F4F1D"/>
    <w:rsid w:val="0050472D"/>
    <w:rsid w:val="00515824"/>
    <w:rsid w:val="00527EF1"/>
    <w:rsid w:val="005356DA"/>
    <w:rsid w:val="005535CA"/>
    <w:rsid w:val="00553661"/>
    <w:rsid w:val="00566903"/>
    <w:rsid w:val="00586E34"/>
    <w:rsid w:val="005A1343"/>
    <w:rsid w:val="005F389B"/>
    <w:rsid w:val="005F5CA0"/>
    <w:rsid w:val="005F7527"/>
    <w:rsid w:val="00626250"/>
    <w:rsid w:val="006278B3"/>
    <w:rsid w:val="00630E5A"/>
    <w:rsid w:val="00634E51"/>
    <w:rsid w:val="00650A96"/>
    <w:rsid w:val="006570DA"/>
    <w:rsid w:val="006625AC"/>
    <w:rsid w:val="006A653E"/>
    <w:rsid w:val="006B6113"/>
    <w:rsid w:val="006C4F89"/>
    <w:rsid w:val="006C6CF6"/>
    <w:rsid w:val="006D0133"/>
    <w:rsid w:val="006D6EAF"/>
    <w:rsid w:val="006E16F1"/>
    <w:rsid w:val="006E5DC1"/>
    <w:rsid w:val="006F4C01"/>
    <w:rsid w:val="007076EF"/>
    <w:rsid w:val="00710D30"/>
    <w:rsid w:val="0072609A"/>
    <w:rsid w:val="0074543A"/>
    <w:rsid w:val="00754BFA"/>
    <w:rsid w:val="00791306"/>
    <w:rsid w:val="007A17DE"/>
    <w:rsid w:val="007A1E55"/>
    <w:rsid w:val="007B5D32"/>
    <w:rsid w:val="007C0E2C"/>
    <w:rsid w:val="007D5F69"/>
    <w:rsid w:val="007E08F5"/>
    <w:rsid w:val="007E5176"/>
    <w:rsid w:val="007E75C3"/>
    <w:rsid w:val="007F0842"/>
    <w:rsid w:val="007F49B3"/>
    <w:rsid w:val="007F741A"/>
    <w:rsid w:val="008006BB"/>
    <w:rsid w:val="0080676B"/>
    <w:rsid w:val="00812411"/>
    <w:rsid w:val="00813800"/>
    <w:rsid w:val="0082488C"/>
    <w:rsid w:val="00825B21"/>
    <w:rsid w:val="008601C4"/>
    <w:rsid w:val="008701E7"/>
    <w:rsid w:val="00871F84"/>
    <w:rsid w:val="0088033F"/>
    <w:rsid w:val="008E1214"/>
    <w:rsid w:val="008E6C4C"/>
    <w:rsid w:val="008F03DB"/>
    <w:rsid w:val="009007E9"/>
    <w:rsid w:val="00900F69"/>
    <w:rsid w:val="00902B17"/>
    <w:rsid w:val="00966C17"/>
    <w:rsid w:val="009820C6"/>
    <w:rsid w:val="00994FCD"/>
    <w:rsid w:val="009B57F5"/>
    <w:rsid w:val="009C24C4"/>
    <w:rsid w:val="009D3C33"/>
    <w:rsid w:val="009E472C"/>
    <w:rsid w:val="00A02FD9"/>
    <w:rsid w:val="00A049E2"/>
    <w:rsid w:val="00A20B55"/>
    <w:rsid w:val="00A25148"/>
    <w:rsid w:val="00A33F3C"/>
    <w:rsid w:val="00A50108"/>
    <w:rsid w:val="00A510DD"/>
    <w:rsid w:val="00A6063E"/>
    <w:rsid w:val="00A630A7"/>
    <w:rsid w:val="00A640C0"/>
    <w:rsid w:val="00A64FCA"/>
    <w:rsid w:val="00A654A6"/>
    <w:rsid w:val="00A94412"/>
    <w:rsid w:val="00A94DC0"/>
    <w:rsid w:val="00A96D4E"/>
    <w:rsid w:val="00AB282C"/>
    <w:rsid w:val="00AF2D2E"/>
    <w:rsid w:val="00AF545E"/>
    <w:rsid w:val="00AF5537"/>
    <w:rsid w:val="00B064FF"/>
    <w:rsid w:val="00B15075"/>
    <w:rsid w:val="00B25FA0"/>
    <w:rsid w:val="00B34655"/>
    <w:rsid w:val="00B35606"/>
    <w:rsid w:val="00B53762"/>
    <w:rsid w:val="00B5419C"/>
    <w:rsid w:val="00B6783F"/>
    <w:rsid w:val="00B70E8C"/>
    <w:rsid w:val="00BC1643"/>
    <w:rsid w:val="00BC618F"/>
    <w:rsid w:val="00BD3D8E"/>
    <w:rsid w:val="00BE0496"/>
    <w:rsid w:val="00BF60A2"/>
    <w:rsid w:val="00C13C1F"/>
    <w:rsid w:val="00C17BE0"/>
    <w:rsid w:val="00C33B13"/>
    <w:rsid w:val="00C666D8"/>
    <w:rsid w:val="00C80593"/>
    <w:rsid w:val="00C8378C"/>
    <w:rsid w:val="00C93EA0"/>
    <w:rsid w:val="00CA7FB5"/>
    <w:rsid w:val="00CE15E9"/>
    <w:rsid w:val="00D0510C"/>
    <w:rsid w:val="00D30FD0"/>
    <w:rsid w:val="00D42ED3"/>
    <w:rsid w:val="00D649E8"/>
    <w:rsid w:val="00D65E86"/>
    <w:rsid w:val="00D91012"/>
    <w:rsid w:val="00D979F2"/>
    <w:rsid w:val="00DA129B"/>
    <w:rsid w:val="00DC7BC6"/>
    <w:rsid w:val="00DD5474"/>
    <w:rsid w:val="00E00738"/>
    <w:rsid w:val="00E1578C"/>
    <w:rsid w:val="00E15E47"/>
    <w:rsid w:val="00E24D9C"/>
    <w:rsid w:val="00E34F83"/>
    <w:rsid w:val="00E40FF7"/>
    <w:rsid w:val="00E41531"/>
    <w:rsid w:val="00E4627C"/>
    <w:rsid w:val="00E52976"/>
    <w:rsid w:val="00E6060C"/>
    <w:rsid w:val="00E61F26"/>
    <w:rsid w:val="00E64F6D"/>
    <w:rsid w:val="00E663D4"/>
    <w:rsid w:val="00E718D9"/>
    <w:rsid w:val="00E82A13"/>
    <w:rsid w:val="00E9119F"/>
    <w:rsid w:val="00EB0FDB"/>
    <w:rsid w:val="00EC53B1"/>
    <w:rsid w:val="00EE0EF2"/>
    <w:rsid w:val="00EF1709"/>
    <w:rsid w:val="00F14A5F"/>
    <w:rsid w:val="00F16F52"/>
    <w:rsid w:val="00F24C29"/>
    <w:rsid w:val="00F45B65"/>
    <w:rsid w:val="00F51C7A"/>
    <w:rsid w:val="00F5640A"/>
    <w:rsid w:val="00F61EFF"/>
    <w:rsid w:val="00F671D2"/>
    <w:rsid w:val="00F67CCC"/>
    <w:rsid w:val="00F933E5"/>
    <w:rsid w:val="00FA7BE6"/>
    <w:rsid w:val="00FB502F"/>
    <w:rsid w:val="00FB6462"/>
    <w:rsid w:val="00FC7D4B"/>
    <w:rsid w:val="00FC7E2C"/>
    <w:rsid w:val="00FE1FC3"/>
    <w:rsid w:val="00FE63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24"/>
    <w:pPr>
      <w:widowControl w:val="0"/>
    </w:pPr>
    <w:rPr>
      <w:rFonts w:ascii="Times New Roman" w:eastAsia="標楷體" w:hAnsi="Times New Roman"/>
      <w:kern w:val="2"/>
      <w:sz w:val="28"/>
      <w:vertAlign w:val="subscript"/>
    </w:rPr>
  </w:style>
  <w:style w:type="paragraph" w:styleId="1">
    <w:name w:val="heading 1"/>
    <w:basedOn w:val="a"/>
    <w:link w:val="10"/>
    <w:qFormat/>
    <w:rsid w:val="00014924"/>
    <w:pPr>
      <w:widowControl/>
      <w:spacing w:before="100" w:beforeAutospacing="1" w:after="100" w:afterAutospacing="1"/>
      <w:outlineLvl w:val="0"/>
    </w:pPr>
    <w:rPr>
      <w:rFonts w:ascii="新細明體" w:eastAsia="新細明體" w:hAnsi="新細明體" w:cs="Arial Unicode MS"/>
      <w:b/>
      <w:bCs/>
      <w:kern w:val="36"/>
      <w:sz w:val="48"/>
      <w:szCs w:val="48"/>
      <w:vertAlign w:val="base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14924"/>
    <w:rPr>
      <w:rFonts w:ascii="新細明體" w:eastAsia="新細明體" w:hAnsi="新細明體" w:cs="Arial Unicode MS"/>
      <w:b/>
      <w:bCs/>
      <w:kern w:val="36"/>
      <w:sz w:val="48"/>
      <w:szCs w:val="48"/>
    </w:rPr>
  </w:style>
  <w:style w:type="paragraph" w:styleId="a3">
    <w:name w:val="Plain Text"/>
    <w:basedOn w:val="a"/>
    <w:link w:val="a4"/>
    <w:rsid w:val="00014924"/>
    <w:rPr>
      <w:rFonts w:ascii="細明體" w:eastAsia="細明體" w:hAnsi="Courier New"/>
      <w:sz w:val="24"/>
    </w:rPr>
  </w:style>
  <w:style w:type="character" w:customStyle="1" w:styleId="a4">
    <w:name w:val="純文字 字元"/>
    <w:basedOn w:val="a0"/>
    <w:link w:val="a3"/>
    <w:rsid w:val="00014924"/>
    <w:rPr>
      <w:rFonts w:ascii="細明體" w:eastAsia="細明體" w:hAnsi="Courier New" w:cs="Times New Roman"/>
      <w:szCs w:val="20"/>
      <w:vertAlign w:val="subscript"/>
    </w:rPr>
  </w:style>
  <w:style w:type="paragraph" w:styleId="a5">
    <w:name w:val="Body Text"/>
    <w:basedOn w:val="a"/>
    <w:link w:val="a6"/>
    <w:rsid w:val="00014924"/>
    <w:rPr>
      <w:rFonts w:eastAsia="新細明體"/>
      <w:sz w:val="20"/>
      <w:vertAlign w:val="baseline"/>
    </w:rPr>
  </w:style>
  <w:style w:type="character" w:customStyle="1" w:styleId="a6">
    <w:name w:val="本文 字元"/>
    <w:basedOn w:val="a0"/>
    <w:link w:val="a5"/>
    <w:rsid w:val="00014924"/>
    <w:rPr>
      <w:rFonts w:ascii="Times New Roman" w:eastAsia="新細明體" w:hAnsi="Times New Roman" w:cs="Times New Roman"/>
      <w:sz w:val="20"/>
      <w:szCs w:val="20"/>
    </w:rPr>
  </w:style>
  <w:style w:type="paragraph" w:styleId="a7">
    <w:name w:val="Body Text Indent"/>
    <w:basedOn w:val="a"/>
    <w:link w:val="a8"/>
    <w:rsid w:val="00014924"/>
    <w:pPr>
      <w:ind w:left="709" w:hanging="482"/>
    </w:pPr>
    <w:rPr>
      <w:rFonts w:ascii="標楷體"/>
      <w:sz w:val="20"/>
      <w:vertAlign w:val="baseline"/>
    </w:rPr>
  </w:style>
  <w:style w:type="character" w:customStyle="1" w:styleId="a8">
    <w:name w:val="本文縮排 字元"/>
    <w:basedOn w:val="a0"/>
    <w:link w:val="a7"/>
    <w:rsid w:val="00014924"/>
    <w:rPr>
      <w:rFonts w:ascii="標楷體" w:eastAsia="標楷體" w:hAnsi="Times New Roman" w:cs="Times New Roman"/>
      <w:sz w:val="20"/>
      <w:szCs w:val="20"/>
    </w:rPr>
  </w:style>
  <w:style w:type="paragraph" w:styleId="a9">
    <w:name w:val="Document Map"/>
    <w:basedOn w:val="a"/>
    <w:link w:val="aa"/>
    <w:semiHidden/>
    <w:rsid w:val="00014924"/>
    <w:pPr>
      <w:shd w:val="clear" w:color="auto" w:fill="000080"/>
    </w:pPr>
    <w:rPr>
      <w:rFonts w:ascii="Arial" w:eastAsia="新細明體" w:hAnsi="Arial"/>
    </w:rPr>
  </w:style>
  <w:style w:type="character" w:customStyle="1" w:styleId="aa">
    <w:name w:val="文件引導模式 字元"/>
    <w:basedOn w:val="a0"/>
    <w:link w:val="a9"/>
    <w:semiHidden/>
    <w:rsid w:val="00014924"/>
    <w:rPr>
      <w:rFonts w:ascii="Arial" w:eastAsia="新細明體" w:hAnsi="Arial" w:cs="Times New Roman"/>
      <w:sz w:val="28"/>
      <w:szCs w:val="20"/>
      <w:shd w:val="clear" w:color="auto" w:fill="000080"/>
      <w:vertAlign w:val="subscript"/>
    </w:rPr>
  </w:style>
  <w:style w:type="paragraph" w:styleId="2">
    <w:name w:val="Body Text Indent 2"/>
    <w:basedOn w:val="a"/>
    <w:link w:val="20"/>
    <w:rsid w:val="00014924"/>
    <w:pPr>
      <w:widowControl/>
      <w:overflowPunct w:val="0"/>
      <w:autoSpaceDE w:val="0"/>
      <w:autoSpaceDN w:val="0"/>
      <w:adjustRightInd w:val="0"/>
      <w:ind w:left="960" w:hanging="480"/>
      <w:textAlignment w:val="baseline"/>
    </w:pPr>
    <w:rPr>
      <w:rFonts w:ascii="標楷體"/>
      <w:kern w:val="0"/>
      <w:sz w:val="24"/>
      <w:vertAlign w:val="baseline"/>
    </w:rPr>
  </w:style>
  <w:style w:type="character" w:customStyle="1" w:styleId="20">
    <w:name w:val="本文縮排 2 字元"/>
    <w:basedOn w:val="a0"/>
    <w:link w:val="2"/>
    <w:rsid w:val="00014924"/>
    <w:rPr>
      <w:rFonts w:ascii="標楷體" w:eastAsia="標楷體" w:hAnsi="Times New Roman" w:cs="Times New Roman"/>
      <w:kern w:val="0"/>
      <w:szCs w:val="20"/>
    </w:rPr>
  </w:style>
  <w:style w:type="paragraph" w:styleId="ab">
    <w:name w:val="Block Text"/>
    <w:basedOn w:val="a"/>
    <w:rsid w:val="00014924"/>
    <w:pPr>
      <w:ind w:left="1600" w:right="151" w:hanging="1600"/>
    </w:pPr>
    <w:rPr>
      <w:rFonts w:ascii="標楷體"/>
      <w:sz w:val="32"/>
      <w:vertAlign w:val="baseline"/>
    </w:rPr>
  </w:style>
  <w:style w:type="paragraph" w:styleId="3">
    <w:name w:val="Body Text Indent 3"/>
    <w:basedOn w:val="a"/>
    <w:link w:val="30"/>
    <w:rsid w:val="00014924"/>
    <w:pPr>
      <w:spacing w:line="400" w:lineRule="exact"/>
      <w:ind w:leftChars="190" w:left="1092" w:hangingChars="200" w:hanging="560"/>
    </w:pPr>
    <w:rPr>
      <w:vertAlign w:val="baseline"/>
    </w:rPr>
  </w:style>
  <w:style w:type="character" w:customStyle="1" w:styleId="30">
    <w:name w:val="本文縮排 3 字元"/>
    <w:basedOn w:val="a0"/>
    <w:link w:val="3"/>
    <w:rsid w:val="00014924"/>
    <w:rPr>
      <w:rFonts w:ascii="Times New Roman" w:eastAsia="標楷體" w:hAnsi="Times New Roman" w:cs="Times New Roman"/>
      <w:sz w:val="28"/>
      <w:szCs w:val="20"/>
    </w:rPr>
  </w:style>
  <w:style w:type="paragraph" w:styleId="ac">
    <w:name w:val="footer"/>
    <w:basedOn w:val="a"/>
    <w:link w:val="ad"/>
    <w:uiPriority w:val="99"/>
    <w:rsid w:val="00014924"/>
    <w:pPr>
      <w:tabs>
        <w:tab w:val="center" w:pos="4153"/>
        <w:tab w:val="right" w:pos="8306"/>
      </w:tabs>
      <w:snapToGrid w:val="0"/>
    </w:pPr>
    <w:rPr>
      <w:sz w:val="20"/>
    </w:rPr>
  </w:style>
  <w:style w:type="character" w:customStyle="1" w:styleId="ad">
    <w:name w:val="頁尾 字元"/>
    <w:basedOn w:val="a0"/>
    <w:link w:val="ac"/>
    <w:uiPriority w:val="99"/>
    <w:rsid w:val="00014924"/>
    <w:rPr>
      <w:rFonts w:ascii="Times New Roman" w:eastAsia="標楷體" w:hAnsi="Times New Roman" w:cs="Times New Roman"/>
      <w:sz w:val="20"/>
      <w:szCs w:val="20"/>
      <w:vertAlign w:val="subscript"/>
    </w:rPr>
  </w:style>
  <w:style w:type="character" w:styleId="ae">
    <w:name w:val="page number"/>
    <w:basedOn w:val="a0"/>
    <w:rsid w:val="00014924"/>
  </w:style>
  <w:style w:type="paragraph" w:styleId="af">
    <w:name w:val="header"/>
    <w:basedOn w:val="a"/>
    <w:link w:val="af0"/>
    <w:rsid w:val="00014924"/>
    <w:pPr>
      <w:tabs>
        <w:tab w:val="center" w:pos="4153"/>
        <w:tab w:val="right" w:pos="8306"/>
      </w:tabs>
      <w:snapToGrid w:val="0"/>
    </w:pPr>
    <w:rPr>
      <w:sz w:val="20"/>
    </w:rPr>
  </w:style>
  <w:style w:type="character" w:customStyle="1" w:styleId="af0">
    <w:name w:val="頁首 字元"/>
    <w:basedOn w:val="a0"/>
    <w:link w:val="af"/>
    <w:rsid w:val="00014924"/>
    <w:rPr>
      <w:rFonts w:ascii="Times New Roman" w:eastAsia="標楷體" w:hAnsi="Times New Roman" w:cs="Times New Roman"/>
      <w:sz w:val="20"/>
      <w:szCs w:val="20"/>
      <w:vertAlign w:val="subscript"/>
    </w:rPr>
  </w:style>
  <w:style w:type="paragraph" w:styleId="21">
    <w:name w:val="Body Text 2"/>
    <w:basedOn w:val="a"/>
    <w:link w:val="22"/>
    <w:rsid w:val="00014924"/>
    <w:rPr>
      <w:rFonts w:ascii="標楷體"/>
      <w:sz w:val="24"/>
      <w:szCs w:val="24"/>
      <w:u w:val="single"/>
      <w:vertAlign w:val="baseline"/>
    </w:rPr>
  </w:style>
  <w:style w:type="character" w:customStyle="1" w:styleId="22">
    <w:name w:val="本文 2 字元"/>
    <w:basedOn w:val="a0"/>
    <w:link w:val="21"/>
    <w:rsid w:val="00014924"/>
    <w:rPr>
      <w:rFonts w:ascii="標楷體" w:eastAsia="標楷體" w:hAnsi="Times New Roman" w:cs="Times New Roman"/>
      <w:szCs w:val="24"/>
      <w:u w:val="single"/>
    </w:rPr>
  </w:style>
  <w:style w:type="paragraph" w:customStyle="1" w:styleId="af1">
    <w:name w:val="公文(主旨)"/>
    <w:basedOn w:val="a"/>
    <w:next w:val="a"/>
    <w:autoRedefine/>
    <w:rsid w:val="00014924"/>
    <w:pPr>
      <w:widowControl/>
      <w:spacing w:line="600" w:lineRule="exact"/>
      <w:ind w:left="1288" w:hanging="938"/>
      <w:jc w:val="both"/>
      <w:textAlignment w:val="baseline"/>
    </w:pPr>
    <w:rPr>
      <w:rFonts w:ascii="標楷體" w:hAnsi="標楷體"/>
      <w:noProof/>
      <w:spacing w:val="20"/>
      <w:kern w:val="0"/>
      <w:vertAlign w:val="baseline"/>
      <w:lang w:bidi="he-IL"/>
    </w:rPr>
  </w:style>
  <w:style w:type="paragraph" w:customStyle="1" w:styleId="af2">
    <w:name w:val="公文(段落)"/>
    <w:basedOn w:val="a"/>
    <w:next w:val="af3"/>
    <w:autoRedefine/>
    <w:rsid w:val="00014924"/>
    <w:pPr>
      <w:widowControl/>
      <w:spacing w:line="400" w:lineRule="exact"/>
      <w:ind w:leftChars="204" w:left="1531" w:hangingChars="300" w:hanging="960"/>
      <w:jc w:val="both"/>
      <w:textAlignment w:val="baseline"/>
    </w:pPr>
    <w:rPr>
      <w:rFonts w:ascii="標楷體" w:hAnsi="標楷體"/>
      <w:noProof/>
      <w:spacing w:val="20"/>
      <w:kern w:val="0"/>
      <w:vertAlign w:val="baseline"/>
      <w:lang w:bidi="he-IL"/>
    </w:rPr>
  </w:style>
  <w:style w:type="paragraph" w:customStyle="1" w:styleId="af3">
    <w:name w:val="公文(後續段落_段落)"/>
    <w:basedOn w:val="a"/>
    <w:autoRedefine/>
    <w:rsid w:val="00014924"/>
    <w:pPr>
      <w:widowControl/>
      <w:spacing w:line="400" w:lineRule="exact"/>
      <w:ind w:leftChars="325" w:left="1412" w:hangingChars="157" w:hanging="502"/>
      <w:jc w:val="both"/>
      <w:textAlignment w:val="baseline"/>
    </w:pPr>
    <w:rPr>
      <w:rFonts w:ascii="標楷體" w:hAnsi="標楷體"/>
      <w:noProof/>
      <w:spacing w:val="20"/>
      <w:kern w:val="0"/>
      <w:vertAlign w:val="baseline"/>
      <w:lang w:bidi="he-IL"/>
    </w:rPr>
  </w:style>
  <w:style w:type="paragraph" w:styleId="Web">
    <w:name w:val="Normal (Web)"/>
    <w:basedOn w:val="a"/>
    <w:rsid w:val="00014924"/>
    <w:pPr>
      <w:widowControl/>
      <w:spacing w:before="100" w:beforeAutospacing="1" w:after="100" w:afterAutospacing="1"/>
    </w:pPr>
    <w:rPr>
      <w:rFonts w:ascii="Arial Unicode MS" w:eastAsia="Arial Unicode MS" w:hAnsi="Arial Unicode MS" w:cs="Arial Unicode MS"/>
      <w:kern w:val="0"/>
      <w:sz w:val="24"/>
      <w:szCs w:val="24"/>
      <w:vertAlign w:val="baseline"/>
    </w:rPr>
  </w:style>
  <w:style w:type="paragraph" w:styleId="z-">
    <w:name w:val="HTML Bottom of Form"/>
    <w:basedOn w:val="a"/>
    <w:next w:val="a"/>
    <w:link w:val="z-0"/>
    <w:hidden/>
    <w:rsid w:val="00014924"/>
    <w:pPr>
      <w:widowControl/>
      <w:pBdr>
        <w:top w:val="single" w:sz="6" w:space="1" w:color="auto"/>
      </w:pBdr>
      <w:jc w:val="center"/>
    </w:pPr>
    <w:rPr>
      <w:rFonts w:ascii="Arial" w:eastAsia="新細明體" w:hAnsi="Arial" w:cs="Arial"/>
      <w:vanish/>
      <w:kern w:val="0"/>
      <w:sz w:val="16"/>
      <w:szCs w:val="16"/>
      <w:vertAlign w:val="baseline"/>
    </w:rPr>
  </w:style>
  <w:style w:type="character" w:customStyle="1" w:styleId="z-0">
    <w:name w:val="z-表單的底部 字元"/>
    <w:basedOn w:val="a0"/>
    <w:link w:val="z-"/>
    <w:rsid w:val="00014924"/>
    <w:rPr>
      <w:rFonts w:ascii="Arial" w:eastAsia="新細明體" w:hAnsi="Arial" w:cs="Arial"/>
      <w:vanish/>
      <w:kern w:val="0"/>
      <w:sz w:val="16"/>
      <w:szCs w:val="16"/>
    </w:rPr>
  </w:style>
  <w:style w:type="paragraph" w:customStyle="1" w:styleId="af4">
    <w:name w:val="公文(後續段落_副本)"/>
    <w:basedOn w:val="a"/>
    <w:rsid w:val="00014924"/>
    <w:pPr>
      <w:widowControl/>
      <w:ind w:left="729"/>
      <w:textAlignment w:val="baseline"/>
    </w:pPr>
    <w:rPr>
      <w:noProof/>
      <w:spacing w:val="20"/>
      <w:kern w:val="0"/>
      <w:sz w:val="24"/>
      <w:vertAlign w:val="baseline"/>
      <w:lang w:bidi="he-IL"/>
    </w:rPr>
  </w:style>
  <w:style w:type="paragraph" w:customStyle="1" w:styleId="af5">
    <w:name w:val="公文(開會事由)"/>
    <w:basedOn w:val="a"/>
    <w:next w:val="a"/>
    <w:rsid w:val="00014924"/>
    <w:pPr>
      <w:widowControl/>
      <w:ind w:left="1417" w:hanging="1417"/>
      <w:textAlignment w:val="baseline"/>
    </w:pPr>
    <w:rPr>
      <w:noProof/>
      <w:spacing w:val="20"/>
      <w:kern w:val="0"/>
      <w:vertAlign w:val="baseline"/>
      <w:lang w:bidi="he-IL"/>
    </w:rPr>
  </w:style>
  <w:style w:type="paragraph" w:customStyle="1" w:styleId="af6">
    <w:name w:val="公文(共用樣式)"/>
    <w:rsid w:val="00014924"/>
    <w:pPr>
      <w:textAlignment w:val="baseline"/>
    </w:pPr>
    <w:rPr>
      <w:rFonts w:ascii="Times New Roman" w:eastAsia="標楷體" w:hAnsi="Times New Roman"/>
      <w:noProof/>
      <w:spacing w:val="20"/>
      <w:sz w:val="28"/>
      <w:lang w:bidi="he-IL"/>
    </w:rPr>
  </w:style>
  <w:style w:type="paragraph" w:customStyle="1" w:styleId="af7">
    <w:name w:val="公文(敬陳)"/>
    <w:basedOn w:val="af6"/>
    <w:rsid w:val="00014924"/>
    <w:pPr>
      <w:spacing w:line="0" w:lineRule="atLeast"/>
      <w:ind w:firstLineChars="100" w:firstLine="364"/>
    </w:pPr>
    <w:rPr>
      <w:rFonts w:ascii="標楷體" w:hAnsi="標楷體"/>
    </w:rPr>
  </w:style>
  <w:style w:type="paragraph" w:customStyle="1" w:styleId="af8">
    <w:name w:val="公文(文件類型)"/>
    <w:basedOn w:val="af6"/>
    <w:next w:val="a"/>
    <w:rsid w:val="00014924"/>
    <w:rPr>
      <w:rFonts w:ascii="新細明體" w:hAnsi="新細明體"/>
      <w:sz w:val="32"/>
    </w:rPr>
  </w:style>
  <w:style w:type="character" w:styleId="af9">
    <w:name w:val="Hyperlink"/>
    <w:basedOn w:val="a0"/>
    <w:rsid w:val="00014924"/>
    <w:rPr>
      <w:color w:val="0000FF"/>
      <w:u w:val="single"/>
    </w:rPr>
  </w:style>
  <w:style w:type="character" w:styleId="afa">
    <w:name w:val="FollowedHyperlink"/>
    <w:basedOn w:val="a0"/>
    <w:rsid w:val="00014924"/>
    <w:rPr>
      <w:color w:val="800080"/>
      <w:u w:val="single"/>
    </w:rPr>
  </w:style>
  <w:style w:type="paragraph" w:customStyle="1" w:styleId="23">
    <w:name w:val="案2"/>
    <w:basedOn w:val="a"/>
    <w:rsid w:val="00014924"/>
    <w:pPr>
      <w:tabs>
        <w:tab w:val="left" w:pos="3291"/>
      </w:tabs>
      <w:spacing w:line="340" w:lineRule="exact"/>
      <w:ind w:leftChars="268" w:left="1483" w:hangingChars="300" w:hanging="840"/>
      <w:jc w:val="both"/>
    </w:pPr>
    <w:rPr>
      <w:rFonts w:ascii="標楷體"/>
      <w:vertAlign w:val="baseline"/>
    </w:rPr>
  </w:style>
  <w:style w:type="paragraph" w:styleId="HTML">
    <w:name w:val="HTML Preformatted"/>
    <w:basedOn w:val="a"/>
    <w:link w:val="HTML0"/>
    <w:rsid w:val="00014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szCs w:val="24"/>
      <w:vertAlign w:val="baseline"/>
    </w:rPr>
  </w:style>
  <w:style w:type="character" w:customStyle="1" w:styleId="HTML0">
    <w:name w:val="HTML 預設格式 字元"/>
    <w:basedOn w:val="a0"/>
    <w:link w:val="HTML"/>
    <w:rsid w:val="00014924"/>
    <w:rPr>
      <w:rFonts w:ascii="細明體" w:eastAsia="細明體" w:hAnsi="細明體" w:cs="Times New Roman"/>
      <w:kern w:val="0"/>
      <w:szCs w:val="24"/>
    </w:rPr>
  </w:style>
  <w:style w:type="paragraph" w:customStyle="1" w:styleId="DTDs">
    <w:name w:val="DTDs"/>
    <w:basedOn w:val="a"/>
    <w:rsid w:val="00014924"/>
    <w:rPr>
      <w:rFonts w:eastAsia="新細明體"/>
      <w:sz w:val="24"/>
      <w:vertAlign w:val="baseline"/>
    </w:rPr>
  </w:style>
  <w:style w:type="table" w:styleId="afb">
    <w:name w:val="Table Grid"/>
    <w:basedOn w:val="a1"/>
    <w:rsid w:val="0001492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字元"/>
    <w:basedOn w:val="a"/>
    <w:rsid w:val="00014924"/>
    <w:pPr>
      <w:widowControl/>
      <w:spacing w:after="160" w:line="240" w:lineRule="exact"/>
    </w:pPr>
    <w:rPr>
      <w:rFonts w:ascii="Arial" w:eastAsia="新細明體" w:hAnsi="Arial"/>
      <w:kern w:val="0"/>
      <w:sz w:val="20"/>
      <w:vertAlign w:val="baseline"/>
      <w:lang w:eastAsia="en-US"/>
    </w:rPr>
  </w:style>
  <w:style w:type="paragraph" w:styleId="afd">
    <w:name w:val="List Paragraph"/>
    <w:basedOn w:val="a"/>
    <w:qFormat/>
    <w:rsid w:val="00014924"/>
    <w:pPr>
      <w:ind w:leftChars="200" w:left="480"/>
    </w:pPr>
    <w:rPr>
      <w:rFonts w:ascii="Calibri" w:eastAsia="新細明體" w:hAnsi="Calibri"/>
      <w:sz w:val="24"/>
      <w:szCs w:val="22"/>
      <w:vertAlign w:val="baseline"/>
    </w:rPr>
  </w:style>
  <w:style w:type="paragraph" w:customStyle="1" w:styleId="Afe">
    <w:name w:val="內文 A"/>
    <w:rsid w:val="00014924"/>
    <w:pPr>
      <w:widowControl w:val="0"/>
    </w:pPr>
    <w:rPr>
      <w:rFonts w:ascii="Times New Roman" w:eastAsia="ヒラギノ角ゴ Pro W3" w:hAnsi="Times New Roman"/>
      <w:color w:val="000000"/>
      <w:kern w:val="2"/>
      <w:sz w:val="24"/>
    </w:rPr>
  </w:style>
  <w:style w:type="paragraph" w:customStyle="1" w:styleId="aff">
    <w:name w:val="字元 字元 字元 字元 字元 字元 字元"/>
    <w:basedOn w:val="a"/>
    <w:rsid w:val="00014924"/>
    <w:pPr>
      <w:widowControl/>
      <w:spacing w:after="160" w:line="240" w:lineRule="exact"/>
    </w:pPr>
    <w:rPr>
      <w:rFonts w:ascii="Verdana" w:eastAsia="新細明體" w:hAnsi="Verdana"/>
      <w:kern w:val="0"/>
      <w:sz w:val="20"/>
      <w:vertAlign w:val="baseline"/>
      <w:lang w:eastAsia="en-US"/>
    </w:rPr>
  </w:style>
  <w:style w:type="paragraph" w:customStyle="1" w:styleId="Default">
    <w:name w:val="Default"/>
    <w:rsid w:val="00014924"/>
    <w:pPr>
      <w:widowControl w:val="0"/>
      <w:autoSpaceDE w:val="0"/>
      <w:autoSpaceDN w:val="0"/>
      <w:adjustRightInd w:val="0"/>
    </w:pPr>
    <w:rPr>
      <w:rFonts w:ascii="標楷體" w:eastAsia="標楷體" w:cs="標楷體"/>
      <w:color w:val="000000"/>
      <w:sz w:val="24"/>
      <w:szCs w:val="24"/>
    </w:rPr>
  </w:style>
  <w:style w:type="paragraph" w:customStyle="1" w:styleId="aff0">
    <w:name w:val="壹"/>
    <w:basedOn w:val="a"/>
    <w:rsid w:val="00014924"/>
    <w:pPr>
      <w:spacing w:before="120" w:after="120" w:line="520" w:lineRule="exact"/>
    </w:pPr>
    <w:rPr>
      <w:rFonts w:ascii="標楷體"/>
      <w:sz w:val="36"/>
      <w:vertAlign w:val="baseline"/>
    </w:rPr>
  </w:style>
  <w:style w:type="paragraph" w:styleId="aff1">
    <w:name w:val="Balloon Text"/>
    <w:basedOn w:val="a"/>
    <w:link w:val="aff2"/>
    <w:uiPriority w:val="99"/>
    <w:semiHidden/>
    <w:unhideWhenUsed/>
    <w:rsid w:val="004633EC"/>
    <w:rPr>
      <w:rFonts w:ascii="Cambria" w:eastAsia="新細明體" w:hAnsi="Cambria"/>
      <w:sz w:val="18"/>
      <w:szCs w:val="18"/>
    </w:rPr>
  </w:style>
  <w:style w:type="character" w:customStyle="1" w:styleId="aff2">
    <w:name w:val="註解方塊文字 字元"/>
    <w:basedOn w:val="a0"/>
    <w:link w:val="aff1"/>
    <w:uiPriority w:val="99"/>
    <w:semiHidden/>
    <w:rsid w:val="004633EC"/>
    <w:rPr>
      <w:rFonts w:ascii="Cambria" w:eastAsia="新細明體" w:hAnsi="Cambria" w:cs="Times New Roman"/>
      <w:kern w:val="2"/>
      <w:sz w:val="18"/>
      <w:szCs w:val="18"/>
      <w:vertAlign w:val="subscript"/>
    </w:rPr>
  </w:style>
  <w:style w:type="paragraph" w:styleId="aff3">
    <w:name w:val="annotation text"/>
    <w:basedOn w:val="a"/>
    <w:link w:val="aff4"/>
    <w:uiPriority w:val="99"/>
    <w:semiHidden/>
    <w:unhideWhenUsed/>
    <w:rsid w:val="00FE1FC3"/>
    <w:rPr>
      <w:rFonts w:ascii="Calibri" w:eastAsia="新細明體" w:hAnsi="Calibri"/>
      <w:sz w:val="24"/>
      <w:szCs w:val="22"/>
      <w:vertAlign w:val="baseline"/>
    </w:rPr>
  </w:style>
  <w:style w:type="character" w:customStyle="1" w:styleId="aff4">
    <w:name w:val="註解文字 字元"/>
    <w:basedOn w:val="a0"/>
    <w:link w:val="aff3"/>
    <w:uiPriority w:val="99"/>
    <w:semiHidden/>
    <w:rsid w:val="00FE1FC3"/>
    <w:rPr>
      <w:kern w:val="2"/>
      <w:sz w:val="24"/>
      <w:szCs w:val="22"/>
    </w:rPr>
  </w:style>
  <w:style w:type="character" w:styleId="aff5">
    <w:name w:val="annotation reference"/>
    <w:basedOn w:val="a0"/>
    <w:uiPriority w:val="99"/>
    <w:semiHidden/>
    <w:unhideWhenUsed/>
    <w:rsid w:val="00FE1FC3"/>
    <w:rPr>
      <w:sz w:val="18"/>
      <w:szCs w:val="18"/>
    </w:rPr>
  </w:style>
  <w:style w:type="paragraph" w:styleId="aff6">
    <w:name w:val="footnote text"/>
    <w:basedOn w:val="a"/>
    <w:link w:val="aff7"/>
    <w:uiPriority w:val="99"/>
    <w:semiHidden/>
    <w:unhideWhenUsed/>
    <w:rsid w:val="00FE1FC3"/>
    <w:pPr>
      <w:snapToGrid w:val="0"/>
    </w:pPr>
    <w:rPr>
      <w:sz w:val="20"/>
    </w:rPr>
  </w:style>
  <w:style w:type="character" w:customStyle="1" w:styleId="aff7">
    <w:name w:val="註腳文字 字元"/>
    <w:basedOn w:val="a0"/>
    <w:link w:val="aff6"/>
    <w:uiPriority w:val="99"/>
    <w:semiHidden/>
    <w:rsid w:val="00FE1FC3"/>
    <w:rPr>
      <w:rFonts w:ascii="Times New Roman" w:eastAsia="標楷體" w:hAnsi="Times New Roman"/>
      <w:kern w:val="2"/>
      <w:vertAlign w:val="subscript"/>
    </w:rPr>
  </w:style>
  <w:style w:type="character" w:styleId="aff8">
    <w:name w:val="footnote reference"/>
    <w:basedOn w:val="a0"/>
    <w:uiPriority w:val="99"/>
    <w:semiHidden/>
    <w:unhideWhenUsed/>
    <w:rsid w:val="00FE1F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24"/>
    <w:pPr>
      <w:widowControl w:val="0"/>
    </w:pPr>
    <w:rPr>
      <w:rFonts w:ascii="Times New Roman" w:eastAsia="標楷體" w:hAnsi="Times New Roman"/>
      <w:kern w:val="2"/>
      <w:sz w:val="28"/>
      <w:vertAlign w:val="subscript"/>
    </w:rPr>
  </w:style>
  <w:style w:type="paragraph" w:styleId="1">
    <w:name w:val="heading 1"/>
    <w:basedOn w:val="a"/>
    <w:link w:val="10"/>
    <w:qFormat/>
    <w:rsid w:val="00014924"/>
    <w:pPr>
      <w:widowControl/>
      <w:spacing w:before="100" w:beforeAutospacing="1" w:after="100" w:afterAutospacing="1"/>
      <w:outlineLvl w:val="0"/>
    </w:pPr>
    <w:rPr>
      <w:rFonts w:ascii="新細明體" w:eastAsia="新細明體" w:hAnsi="新細明體" w:cs="Arial Unicode MS"/>
      <w:b/>
      <w:bCs/>
      <w:kern w:val="36"/>
      <w:sz w:val="48"/>
      <w:szCs w:val="48"/>
      <w:vertAlign w:val="base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014924"/>
    <w:rPr>
      <w:rFonts w:ascii="新細明體" w:eastAsia="新細明體" w:hAnsi="新細明體" w:cs="Arial Unicode MS"/>
      <w:b/>
      <w:bCs/>
      <w:kern w:val="36"/>
      <w:sz w:val="48"/>
      <w:szCs w:val="48"/>
    </w:rPr>
  </w:style>
  <w:style w:type="paragraph" w:styleId="a3">
    <w:name w:val="Plain Text"/>
    <w:basedOn w:val="a"/>
    <w:link w:val="a4"/>
    <w:rsid w:val="00014924"/>
    <w:rPr>
      <w:rFonts w:ascii="細明體" w:eastAsia="細明體" w:hAnsi="Courier New"/>
      <w:sz w:val="24"/>
    </w:rPr>
  </w:style>
  <w:style w:type="character" w:customStyle="1" w:styleId="a4">
    <w:name w:val="純文字 字元"/>
    <w:basedOn w:val="a0"/>
    <w:link w:val="a3"/>
    <w:rsid w:val="00014924"/>
    <w:rPr>
      <w:rFonts w:ascii="細明體" w:eastAsia="細明體" w:hAnsi="Courier New" w:cs="Times New Roman"/>
      <w:szCs w:val="20"/>
      <w:vertAlign w:val="subscript"/>
    </w:rPr>
  </w:style>
  <w:style w:type="paragraph" w:styleId="a5">
    <w:name w:val="Body Text"/>
    <w:basedOn w:val="a"/>
    <w:link w:val="a6"/>
    <w:rsid w:val="00014924"/>
    <w:rPr>
      <w:rFonts w:eastAsia="新細明體"/>
      <w:sz w:val="20"/>
      <w:vertAlign w:val="baseline"/>
    </w:rPr>
  </w:style>
  <w:style w:type="character" w:customStyle="1" w:styleId="a6">
    <w:name w:val="本文 字元"/>
    <w:basedOn w:val="a0"/>
    <w:link w:val="a5"/>
    <w:rsid w:val="00014924"/>
    <w:rPr>
      <w:rFonts w:ascii="Times New Roman" w:eastAsia="新細明體" w:hAnsi="Times New Roman" w:cs="Times New Roman"/>
      <w:sz w:val="20"/>
      <w:szCs w:val="20"/>
    </w:rPr>
  </w:style>
  <w:style w:type="paragraph" w:styleId="a7">
    <w:name w:val="Body Text Indent"/>
    <w:basedOn w:val="a"/>
    <w:link w:val="a8"/>
    <w:rsid w:val="00014924"/>
    <w:pPr>
      <w:ind w:left="709" w:hanging="482"/>
    </w:pPr>
    <w:rPr>
      <w:rFonts w:ascii="標楷體"/>
      <w:sz w:val="20"/>
      <w:vertAlign w:val="baseline"/>
    </w:rPr>
  </w:style>
  <w:style w:type="character" w:customStyle="1" w:styleId="a8">
    <w:name w:val="本文縮排 字元"/>
    <w:basedOn w:val="a0"/>
    <w:link w:val="a7"/>
    <w:rsid w:val="00014924"/>
    <w:rPr>
      <w:rFonts w:ascii="標楷體" w:eastAsia="標楷體" w:hAnsi="Times New Roman" w:cs="Times New Roman"/>
      <w:sz w:val="20"/>
      <w:szCs w:val="20"/>
    </w:rPr>
  </w:style>
  <w:style w:type="paragraph" w:styleId="a9">
    <w:name w:val="Document Map"/>
    <w:basedOn w:val="a"/>
    <w:link w:val="aa"/>
    <w:semiHidden/>
    <w:rsid w:val="00014924"/>
    <w:pPr>
      <w:shd w:val="clear" w:color="auto" w:fill="000080"/>
    </w:pPr>
    <w:rPr>
      <w:rFonts w:ascii="Arial" w:eastAsia="新細明體" w:hAnsi="Arial"/>
    </w:rPr>
  </w:style>
  <w:style w:type="character" w:customStyle="1" w:styleId="aa">
    <w:name w:val="文件引導模式 字元"/>
    <w:basedOn w:val="a0"/>
    <w:link w:val="a9"/>
    <w:semiHidden/>
    <w:rsid w:val="00014924"/>
    <w:rPr>
      <w:rFonts w:ascii="Arial" w:eastAsia="新細明體" w:hAnsi="Arial" w:cs="Times New Roman"/>
      <w:sz w:val="28"/>
      <w:szCs w:val="20"/>
      <w:shd w:val="clear" w:color="auto" w:fill="000080"/>
      <w:vertAlign w:val="subscript"/>
    </w:rPr>
  </w:style>
  <w:style w:type="paragraph" w:styleId="2">
    <w:name w:val="Body Text Indent 2"/>
    <w:basedOn w:val="a"/>
    <w:link w:val="20"/>
    <w:rsid w:val="00014924"/>
    <w:pPr>
      <w:widowControl/>
      <w:overflowPunct w:val="0"/>
      <w:autoSpaceDE w:val="0"/>
      <w:autoSpaceDN w:val="0"/>
      <w:adjustRightInd w:val="0"/>
      <w:ind w:left="960" w:hanging="480"/>
      <w:textAlignment w:val="baseline"/>
    </w:pPr>
    <w:rPr>
      <w:rFonts w:ascii="標楷體"/>
      <w:kern w:val="0"/>
      <w:sz w:val="24"/>
      <w:vertAlign w:val="baseline"/>
    </w:rPr>
  </w:style>
  <w:style w:type="character" w:customStyle="1" w:styleId="20">
    <w:name w:val="本文縮排 2 字元"/>
    <w:basedOn w:val="a0"/>
    <w:link w:val="2"/>
    <w:rsid w:val="00014924"/>
    <w:rPr>
      <w:rFonts w:ascii="標楷體" w:eastAsia="標楷體" w:hAnsi="Times New Roman" w:cs="Times New Roman"/>
      <w:kern w:val="0"/>
      <w:szCs w:val="20"/>
    </w:rPr>
  </w:style>
  <w:style w:type="paragraph" w:styleId="ab">
    <w:name w:val="Block Text"/>
    <w:basedOn w:val="a"/>
    <w:rsid w:val="00014924"/>
    <w:pPr>
      <w:ind w:left="1600" w:right="151" w:hanging="1600"/>
    </w:pPr>
    <w:rPr>
      <w:rFonts w:ascii="標楷體"/>
      <w:sz w:val="32"/>
      <w:vertAlign w:val="baseline"/>
    </w:rPr>
  </w:style>
  <w:style w:type="paragraph" w:styleId="3">
    <w:name w:val="Body Text Indent 3"/>
    <w:basedOn w:val="a"/>
    <w:link w:val="30"/>
    <w:rsid w:val="00014924"/>
    <w:pPr>
      <w:spacing w:line="400" w:lineRule="exact"/>
      <w:ind w:leftChars="190" w:left="1092" w:hangingChars="200" w:hanging="560"/>
    </w:pPr>
    <w:rPr>
      <w:vertAlign w:val="baseline"/>
    </w:rPr>
  </w:style>
  <w:style w:type="character" w:customStyle="1" w:styleId="30">
    <w:name w:val="本文縮排 3 字元"/>
    <w:basedOn w:val="a0"/>
    <w:link w:val="3"/>
    <w:rsid w:val="00014924"/>
    <w:rPr>
      <w:rFonts w:ascii="Times New Roman" w:eastAsia="標楷體" w:hAnsi="Times New Roman" w:cs="Times New Roman"/>
      <w:sz w:val="28"/>
      <w:szCs w:val="20"/>
    </w:rPr>
  </w:style>
  <w:style w:type="paragraph" w:styleId="ac">
    <w:name w:val="footer"/>
    <w:basedOn w:val="a"/>
    <w:link w:val="ad"/>
    <w:uiPriority w:val="99"/>
    <w:rsid w:val="00014924"/>
    <w:pPr>
      <w:tabs>
        <w:tab w:val="center" w:pos="4153"/>
        <w:tab w:val="right" w:pos="8306"/>
      </w:tabs>
      <w:snapToGrid w:val="0"/>
    </w:pPr>
    <w:rPr>
      <w:sz w:val="20"/>
    </w:rPr>
  </w:style>
  <w:style w:type="character" w:customStyle="1" w:styleId="ad">
    <w:name w:val="頁尾 字元"/>
    <w:basedOn w:val="a0"/>
    <w:link w:val="ac"/>
    <w:uiPriority w:val="99"/>
    <w:rsid w:val="00014924"/>
    <w:rPr>
      <w:rFonts w:ascii="Times New Roman" w:eastAsia="標楷體" w:hAnsi="Times New Roman" w:cs="Times New Roman"/>
      <w:sz w:val="20"/>
      <w:szCs w:val="20"/>
      <w:vertAlign w:val="subscript"/>
    </w:rPr>
  </w:style>
  <w:style w:type="character" w:styleId="ae">
    <w:name w:val="page number"/>
    <w:basedOn w:val="a0"/>
    <w:rsid w:val="00014924"/>
  </w:style>
  <w:style w:type="paragraph" w:styleId="af">
    <w:name w:val="header"/>
    <w:basedOn w:val="a"/>
    <w:link w:val="af0"/>
    <w:rsid w:val="00014924"/>
    <w:pPr>
      <w:tabs>
        <w:tab w:val="center" w:pos="4153"/>
        <w:tab w:val="right" w:pos="8306"/>
      </w:tabs>
      <w:snapToGrid w:val="0"/>
    </w:pPr>
    <w:rPr>
      <w:sz w:val="20"/>
    </w:rPr>
  </w:style>
  <w:style w:type="character" w:customStyle="1" w:styleId="af0">
    <w:name w:val="頁首 字元"/>
    <w:basedOn w:val="a0"/>
    <w:link w:val="af"/>
    <w:rsid w:val="00014924"/>
    <w:rPr>
      <w:rFonts w:ascii="Times New Roman" w:eastAsia="標楷體" w:hAnsi="Times New Roman" w:cs="Times New Roman"/>
      <w:sz w:val="20"/>
      <w:szCs w:val="20"/>
      <w:vertAlign w:val="subscript"/>
    </w:rPr>
  </w:style>
  <w:style w:type="paragraph" w:styleId="21">
    <w:name w:val="Body Text 2"/>
    <w:basedOn w:val="a"/>
    <w:link w:val="22"/>
    <w:rsid w:val="00014924"/>
    <w:rPr>
      <w:rFonts w:ascii="標楷體"/>
      <w:sz w:val="24"/>
      <w:szCs w:val="24"/>
      <w:u w:val="single"/>
      <w:vertAlign w:val="baseline"/>
    </w:rPr>
  </w:style>
  <w:style w:type="character" w:customStyle="1" w:styleId="22">
    <w:name w:val="本文 2 字元"/>
    <w:basedOn w:val="a0"/>
    <w:link w:val="21"/>
    <w:rsid w:val="00014924"/>
    <w:rPr>
      <w:rFonts w:ascii="標楷體" w:eastAsia="標楷體" w:hAnsi="Times New Roman" w:cs="Times New Roman"/>
      <w:szCs w:val="24"/>
      <w:u w:val="single"/>
    </w:rPr>
  </w:style>
  <w:style w:type="paragraph" w:customStyle="1" w:styleId="af1">
    <w:name w:val="公文(主旨)"/>
    <w:basedOn w:val="a"/>
    <w:next w:val="a"/>
    <w:autoRedefine/>
    <w:rsid w:val="00014924"/>
    <w:pPr>
      <w:widowControl/>
      <w:spacing w:line="600" w:lineRule="exact"/>
      <w:ind w:left="1288" w:hanging="938"/>
      <w:jc w:val="both"/>
      <w:textAlignment w:val="baseline"/>
    </w:pPr>
    <w:rPr>
      <w:rFonts w:ascii="標楷體" w:hAnsi="標楷體"/>
      <w:noProof/>
      <w:spacing w:val="20"/>
      <w:kern w:val="0"/>
      <w:vertAlign w:val="baseline"/>
      <w:lang w:bidi="he-IL"/>
    </w:rPr>
  </w:style>
  <w:style w:type="paragraph" w:customStyle="1" w:styleId="af2">
    <w:name w:val="公文(段落)"/>
    <w:basedOn w:val="a"/>
    <w:next w:val="af3"/>
    <w:autoRedefine/>
    <w:rsid w:val="00014924"/>
    <w:pPr>
      <w:widowControl/>
      <w:spacing w:line="400" w:lineRule="exact"/>
      <w:ind w:leftChars="204" w:left="1531" w:hangingChars="300" w:hanging="960"/>
      <w:jc w:val="both"/>
      <w:textAlignment w:val="baseline"/>
    </w:pPr>
    <w:rPr>
      <w:rFonts w:ascii="標楷體" w:hAnsi="標楷體"/>
      <w:noProof/>
      <w:spacing w:val="20"/>
      <w:kern w:val="0"/>
      <w:vertAlign w:val="baseline"/>
      <w:lang w:bidi="he-IL"/>
    </w:rPr>
  </w:style>
  <w:style w:type="paragraph" w:customStyle="1" w:styleId="af3">
    <w:name w:val="公文(後續段落_段落)"/>
    <w:basedOn w:val="a"/>
    <w:autoRedefine/>
    <w:rsid w:val="00014924"/>
    <w:pPr>
      <w:widowControl/>
      <w:spacing w:line="400" w:lineRule="exact"/>
      <w:ind w:leftChars="325" w:left="1412" w:hangingChars="157" w:hanging="502"/>
      <w:jc w:val="both"/>
      <w:textAlignment w:val="baseline"/>
    </w:pPr>
    <w:rPr>
      <w:rFonts w:ascii="標楷體" w:hAnsi="標楷體"/>
      <w:noProof/>
      <w:spacing w:val="20"/>
      <w:kern w:val="0"/>
      <w:vertAlign w:val="baseline"/>
      <w:lang w:bidi="he-IL"/>
    </w:rPr>
  </w:style>
  <w:style w:type="paragraph" w:styleId="Web">
    <w:name w:val="Normal (Web)"/>
    <w:basedOn w:val="a"/>
    <w:rsid w:val="00014924"/>
    <w:pPr>
      <w:widowControl/>
      <w:spacing w:before="100" w:beforeAutospacing="1" w:after="100" w:afterAutospacing="1"/>
    </w:pPr>
    <w:rPr>
      <w:rFonts w:ascii="Arial Unicode MS" w:eastAsia="Arial Unicode MS" w:hAnsi="Arial Unicode MS" w:cs="Arial Unicode MS"/>
      <w:kern w:val="0"/>
      <w:sz w:val="24"/>
      <w:szCs w:val="24"/>
      <w:vertAlign w:val="baseline"/>
    </w:rPr>
  </w:style>
  <w:style w:type="paragraph" w:styleId="z-">
    <w:name w:val="HTML Bottom of Form"/>
    <w:basedOn w:val="a"/>
    <w:next w:val="a"/>
    <w:link w:val="z-0"/>
    <w:hidden/>
    <w:rsid w:val="00014924"/>
    <w:pPr>
      <w:widowControl/>
      <w:pBdr>
        <w:top w:val="single" w:sz="6" w:space="1" w:color="auto"/>
      </w:pBdr>
      <w:jc w:val="center"/>
    </w:pPr>
    <w:rPr>
      <w:rFonts w:ascii="Arial" w:eastAsia="新細明體" w:hAnsi="Arial" w:cs="Arial"/>
      <w:vanish/>
      <w:kern w:val="0"/>
      <w:sz w:val="16"/>
      <w:szCs w:val="16"/>
      <w:vertAlign w:val="baseline"/>
    </w:rPr>
  </w:style>
  <w:style w:type="character" w:customStyle="1" w:styleId="z-0">
    <w:name w:val="z-表單的底部 字元"/>
    <w:basedOn w:val="a0"/>
    <w:link w:val="z-"/>
    <w:rsid w:val="00014924"/>
    <w:rPr>
      <w:rFonts w:ascii="Arial" w:eastAsia="新細明體" w:hAnsi="Arial" w:cs="Arial"/>
      <w:vanish/>
      <w:kern w:val="0"/>
      <w:sz w:val="16"/>
      <w:szCs w:val="16"/>
    </w:rPr>
  </w:style>
  <w:style w:type="paragraph" w:customStyle="1" w:styleId="af4">
    <w:name w:val="公文(後續段落_副本)"/>
    <w:basedOn w:val="a"/>
    <w:rsid w:val="00014924"/>
    <w:pPr>
      <w:widowControl/>
      <w:ind w:left="729"/>
      <w:textAlignment w:val="baseline"/>
    </w:pPr>
    <w:rPr>
      <w:noProof/>
      <w:spacing w:val="20"/>
      <w:kern w:val="0"/>
      <w:sz w:val="24"/>
      <w:vertAlign w:val="baseline"/>
      <w:lang w:bidi="he-IL"/>
    </w:rPr>
  </w:style>
  <w:style w:type="paragraph" w:customStyle="1" w:styleId="af5">
    <w:name w:val="公文(開會事由)"/>
    <w:basedOn w:val="a"/>
    <w:next w:val="a"/>
    <w:rsid w:val="00014924"/>
    <w:pPr>
      <w:widowControl/>
      <w:ind w:left="1417" w:hanging="1417"/>
      <w:textAlignment w:val="baseline"/>
    </w:pPr>
    <w:rPr>
      <w:noProof/>
      <w:spacing w:val="20"/>
      <w:kern w:val="0"/>
      <w:vertAlign w:val="baseline"/>
      <w:lang w:bidi="he-IL"/>
    </w:rPr>
  </w:style>
  <w:style w:type="paragraph" w:customStyle="1" w:styleId="af6">
    <w:name w:val="公文(共用樣式)"/>
    <w:rsid w:val="00014924"/>
    <w:pPr>
      <w:textAlignment w:val="baseline"/>
    </w:pPr>
    <w:rPr>
      <w:rFonts w:ascii="Times New Roman" w:eastAsia="標楷體" w:hAnsi="Times New Roman"/>
      <w:noProof/>
      <w:spacing w:val="20"/>
      <w:sz w:val="28"/>
      <w:lang w:bidi="he-IL"/>
    </w:rPr>
  </w:style>
  <w:style w:type="paragraph" w:customStyle="1" w:styleId="af7">
    <w:name w:val="公文(敬陳)"/>
    <w:basedOn w:val="af6"/>
    <w:rsid w:val="00014924"/>
    <w:pPr>
      <w:spacing w:line="0" w:lineRule="atLeast"/>
      <w:ind w:firstLineChars="100" w:firstLine="364"/>
    </w:pPr>
    <w:rPr>
      <w:rFonts w:ascii="標楷體" w:hAnsi="標楷體"/>
    </w:rPr>
  </w:style>
  <w:style w:type="paragraph" w:customStyle="1" w:styleId="af8">
    <w:name w:val="公文(文件類型)"/>
    <w:basedOn w:val="af6"/>
    <w:next w:val="a"/>
    <w:rsid w:val="00014924"/>
    <w:rPr>
      <w:rFonts w:ascii="新細明體" w:hAnsi="新細明體"/>
      <w:sz w:val="32"/>
    </w:rPr>
  </w:style>
  <w:style w:type="character" w:styleId="af9">
    <w:name w:val="Hyperlink"/>
    <w:basedOn w:val="a0"/>
    <w:rsid w:val="00014924"/>
    <w:rPr>
      <w:color w:val="0000FF"/>
      <w:u w:val="single"/>
    </w:rPr>
  </w:style>
  <w:style w:type="character" w:styleId="afa">
    <w:name w:val="FollowedHyperlink"/>
    <w:basedOn w:val="a0"/>
    <w:rsid w:val="00014924"/>
    <w:rPr>
      <w:color w:val="800080"/>
      <w:u w:val="single"/>
    </w:rPr>
  </w:style>
  <w:style w:type="paragraph" w:customStyle="1" w:styleId="23">
    <w:name w:val="案2"/>
    <w:basedOn w:val="a"/>
    <w:rsid w:val="00014924"/>
    <w:pPr>
      <w:tabs>
        <w:tab w:val="left" w:pos="3291"/>
      </w:tabs>
      <w:spacing w:line="340" w:lineRule="exact"/>
      <w:ind w:leftChars="268" w:left="1483" w:hangingChars="300" w:hanging="840"/>
      <w:jc w:val="both"/>
    </w:pPr>
    <w:rPr>
      <w:rFonts w:ascii="標楷體"/>
      <w:vertAlign w:val="baseline"/>
    </w:rPr>
  </w:style>
  <w:style w:type="paragraph" w:styleId="HTML">
    <w:name w:val="HTML Preformatted"/>
    <w:basedOn w:val="a"/>
    <w:link w:val="HTML0"/>
    <w:rsid w:val="00014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4"/>
      <w:szCs w:val="24"/>
      <w:vertAlign w:val="baseline"/>
    </w:rPr>
  </w:style>
  <w:style w:type="character" w:customStyle="1" w:styleId="HTML0">
    <w:name w:val="HTML 預設格式 字元"/>
    <w:basedOn w:val="a0"/>
    <w:link w:val="HTML"/>
    <w:rsid w:val="00014924"/>
    <w:rPr>
      <w:rFonts w:ascii="細明體" w:eastAsia="細明體" w:hAnsi="細明體" w:cs="Times New Roman"/>
      <w:kern w:val="0"/>
      <w:szCs w:val="24"/>
    </w:rPr>
  </w:style>
  <w:style w:type="paragraph" w:customStyle="1" w:styleId="DTDs">
    <w:name w:val="DTDs"/>
    <w:basedOn w:val="a"/>
    <w:rsid w:val="00014924"/>
    <w:rPr>
      <w:rFonts w:eastAsia="新細明體"/>
      <w:sz w:val="24"/>
      <w:vertAlign w:val="baseline"/>
    </w:rPr>
  </w:style>
  <w:style w:type="table" w:styleId="afb">
    <w:name w:val="Table Grid"/>
    <w:basedOn w:val="a1"/>
    <w:rsid w:val="0001492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字元"/>
    <w:basedOn w:val="a"/>
    <w:rsid w:val="00014924"/>
    <w:pPr>
      <w:widowControl/>
      <w:spacing w:after="160" w:line="240" w:lineRule="exact"/>
    </w:pPr>
    <w:rPr>
      <w:rFonts w:ascii="Arial" w:eastAsia="新細明體" w:hAnsi="Arial"/>
      <w:kern w:val="0"/>
      <w:sz w:val="20"/>
      <w:vertAlign w:val="baseline"/>
      <w:lang w:eastAsia="en-US"/>
    </w:rPr>
  </w:style>
  <w:style w:type="paragraph" w:styleId="afd">
    <w:name w:val="List Paragraph"/>
    <w:basedOn w:val="a"/>
    <w:qFormat/>
    <w:rsid w:val="00014924"/>
    <w:pPr>
      <w:ind w:leftChars="200" w:left="480"/>
    </w:pPr>
    <w:rPr>
      <w:rFonts w:ascii="Calibri" w:eastAsia="新細明體" w:hAnsi="Calibri"/>
      <w:sz w:val="24"/>
      <w:szCs w:val="22"/>
      <w:vertAlign w:val="baseline"/>
    </w:rPr>
  </w:style>
  <w:style w:type="paragraph" w:customStyle="1" w:styleId="Afe">
    <w:name w:val="內文 A"/>
    <w:rsid w:val="00014924"/>
    <w:pPr>
      <w:widowControl w:val="0"/>
    </w:pPr>
    <w:rPr>
      <w:rFonts w:ascii="Times New Roman" w:eastAsia="ヒラギノ角ゴ Pro W3" w:hAnsi="Times New Roman"/>
      <w:color w:val="000000"/>
      <w:kern w:val="2"/>
      <w:sz w:val="24"/>
    </w:rPr>
  </w:style>
  <w:style w:type="paragraph" w:customStyle="1" w:styleId="aff">
    <w:name w:val="字元 字元 字元 字元 字元 字元 字元"/>
    <w:basedOn w:val="a"/>
    <w:rsid w:val="00014924"/>
    <w:pPr>
      <w:widowControl/>
      <w:spacing w:after="160" w:line="240" w:lineRule="exact"/>
    </w:pPr>
    <w:rPr>
      <w:rFonts w:ascii="Verdana" w:eastAsia="新細明體" w:hAnsi="Verdana"/>
      <w:kern w:val="0"/>
      <w:sz w:val="20"/>
      <w:vertAlign w:val="baseline"/>
      <w:lang w:eastAsia="en-US"/>
    </w:rPr>
  </w:style>
  <w:style w:type="paragraph" w:customStyle="1" w:styleId="Default">
    <w:name w:val="Default"/>
    <w:rsid w:val="00014924"/>
    <w:pPr>
      <w:widowControl w:val="0"/>
      <w:autoSpaceDE w:val="0"/>
      <w:autoSpaceDN w:val="0"/>
      <w:adjustRightInd w:val="0"/>
    </w:pPr>
    <w:rPr>
      <w:rFonts w:ascii="標楷體" w:eastAsia="標楷體" w:cs="標楷體"/>
      <w:color w:val="000000"/>
      <w:sz w:val="24"/>
      <w:szCs w:val="24"/>
    </w:rPr>
  </w:style>
  <w:style w:type="paragraph" w:customStyle="1" w:styleId="aff0">
    <w:name w:val="壹"/>
    <w:basedOn w:val="a"/>
    <w:rsid w:val="00014924"/>
    <w:pPr>
      <w:spacing w:before="120" w:after="120" w:line="520" w:lineRule="exact"/>
    </w:pPr>
    <w:rPr>
      <w:rFonts w:ascii="標楷體"/>
      <w:sz w:val="36"/>
      <w:vertAlign w:val="baseline"/>
    </w:rPr>
  </w:style>
  <w:style w:type="paragraph" w:styleId="aff1">
    <w:name w:val="Balloon Text"/>
    <w:basedOn w:val="a"/>
    <w:link w:val="aff2"/>
    <w:uiPriority w:val="99"/>
    <w:semiHidden/>
    <w:unhideWhenUsed/>
    <w:rsid w:val="004633EC"/>
    <w:rPr>
      <w:rFonts w:ascii="Cambria" w:eastAsia="新細明體" w:hAnsi="Cambria"/>
      <w:sz w:val="18"/>
      <w:szCs w:val="18"/>
    </w:rPr>
  </w:style>
  <w:style w:type="character" w:customStyle="1" w:styleId="aff2">
    <w:name w:val="註解方塊文字 字元"/>
    <w:basedOn w:val="a0"/>
    <w:link w:val="aff1"/>
    <w:uiPriority w:val="99"/>
    <w:semiHidden/>
    <w:rsid w:val="004633EC"/>
    <w:rPr>
      <w:rFonts w:ascii="Cambria" w:eastAsia="新細明體" w:hAnsi="Cambria" w:cs="Times New Roman"/>
      <w:kern w:val="2"/>
      <w:sz w:val="18"/>
      <w:szCs w:val="18"/>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70487">
      <w:bodyDiv w:val="1"/>
      <w:marLeft w:val="0"/>
      <w:marRight w:val="0"/>
      <w:marTop w:val="0"/>
      <w:marBottom w:val="0"/>
      <w:divBdr>
        <w:top w:val="none" w:sz="0" w:space="0" w:color="auto"/>
        <w:left w:val="none" w:sz="0" w:space="0" w:color="auto"/>
        <w:bottom w:val="none" w:sz="0" w:space="0" w:color="auto"/>
        <w:right w:val="none" w:sz="0" w:space="0" w:color="auto"/>
      </w:divBdr>
    </w:div>
    <w:div w:id="424230089">
      <w:bodyDiv w:val="1"/>
      <w:marLeft w:val="0"/>
      <w:marRight w:val="0"/>
      <w:marTop w:val="0"/>
      <w:marBottom w:val="0"/>
      <w:divBdr>
        <w:top w:val="none" w:sz="0" w:space="0" w:color="auto"/>
        <w:left w:val="none" w:sz="0" w:space="0" w:color="auto"/>
        <w:bottom w:val="none" w:sz="0" w:space="0" w:color="auto"/>
        <w:right w:val="none" w:sz="0" w:space="0" w:color="auto"/>
      </w:divBdr>
    </w:div>
    <w:div w:id="778531409">
      <w:bodyDiv w:val="1"/>
      <w:marLeft w:val="0"/>
      <w:marRight w:val="0"/>
      <w:marTop w:val="0"/>
      <w:marBottom w:val="0"/>
      <w:divBdr>
        <w:top w:val="none" w:sz="0" w:space="0" w:color="auto"/>
        <w:left w:val="none" w:sz="0" w:space="0" w:color="auto"/>
        <w:bottom w:val="none" w:sz="0" w:space="0" w:color="auto"/>
        <w:right w:val="none" w:sz="0" w:space="0" w:color="auto"/>
      </w:divBdr>
    </w:div>
    <w:div w:id="931277755">
      <w:bodyDiv w:val="1"/>
      <w:marLeft w:val="0"/>
      <w:marRight w:val="0"/>
      <w:marTop w:val="0"/>
      <w:marBottom w:val="0"/>
      <w:divBdr>
        <w:top w:val="none" w:sz="0" w:space="0" w:color="auto"/>
        <w:left w:val="none" w:sz="0" w:space="0" w:color="auto"/>
        <w:bottom w:val="none" w:sz="0" w:space="0" w:color="auto"/>
        <w:right w:val="none" w:sz="0" w:space="0" w:color="auto"/>
      </w:divBdr>
    </w:div>
    <w:div w:id="1223057068">
      <w:bodyDiv w:val="1"/>
      <w:marLeft w:val="0"/>
      <w:marRight w:val="0"/>
      <w:marTop w:val="0"/>
      <w:marBottom w:val="0"/>
      <w:divBdr>
        <w:top w:val="none" w:sz="0" w:space="0" w:color="auto"/>
        <w:left w:val="none" w:sz="0" w:space="0" w:color="auto"/>
        <w:bottom w:val="none" w:sz="0" w:space="0" w:color="auto"/>
        <w:right w:val="none" w:sz="0" w:space="0" w:color="auto"/>
      </w:divBdr>
    </w:div>
    <w:div w:id="1394114025">
      <w:bodyDiv w:val="1"/>
      <w:marLeft w:val="0"/>
      <w:marRight w:val="0"/>
      <w:marTop w:val="0"/>
      <w:marBottom w:val="0"/>
      <w:divBdr>
        <w:top w:val="none" w:sz="0" w:space="0" w:color="auto"/>
        <w:left w:val="none" w:sz="0" w:space="0" w:color="auto"/>
        <w:bottom w:val="none" w:sz="0" w:space="0" w:color="auto"/>
        <w:right w:val="none" w:sz="0" w:space="0" w:color="auto"/>
      </w:divBdr>
    </w:div>
    <w:div w:id="1787308140">
      <w:bodyDiv w:val="1"/>
      <w:marLeft w:val="0"/>
      <w:marRight w:val="0"/>
      <w:marTop w:val="0"/>
      <w:marBottom w:val="0"/>
      <w:divBdr>
        <w:top w:val="none" w:sz="0" w:space="0" w:color="auto"/>
        <w:left w:val="none" w:sz="0" w:space="0" w:color="auto"/>
        <w:bottom w:val="none" w:sz="0" w:space="0" w:color="auto"/>
        <w:right w:val="none" w:sz="0" w:space="0" w:color="auto"/>
      </w:divBdr>
    </w:div>
    <w:div w:id="1821774140">
      <w:bodyDiv w:val="1"/>
      <w:marLeft w:val="0"/>
      <w:marRight w:val="0"/>
      <w:marTop w:val="0"/>
      <w:marBottom w:val="0"/>
      <w:divBdr>
        <w:top w:val="none" w:sz="0" w:space="0" w:color="auto"/>
        <w:left w:val="none" w:sz="0" w:space="0" w:color="auto"/>
        <w:bottom w:val="none" w:sz="0" w:space="0" w:color="auto"/>
        <w:right w:val="none" w:sz="0" w:space="0" w:color="auto"/>
      </w:divBdr>
    </w:div>
    <w:div w:id="20257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2354-F12B-44CF-B237-24271864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855</Words>
  <Characters>4877</Characters>
  <Application>Microsoft Office Word</Application>
  <DocSecurity>0</DocSecurity>
  <Lines>40</Lines>
  <Paragraphs>11</Paragraphs>
  <ScaleCrop>false</ScaleCrop>
  <Company>NONE</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creator>USER</dc:creator>
  <cp:lastModifiedBy>Win7</cp:lastModifiedBy>
  <cp:revision>33</cp:revision>
  <cp:lastPrinted>2016-01-11T06:32:00Z</cp:lastPrinted>
  <dcterms:created xsi:type="dcterms:W3CDTF">2015-09-08T03:17:00Z</dcterms:created>
  <dcterms:modified xsi:type="dcterms:W3CDTF">2016-02-18T07:15:00Z</dcterms:modified>
</cp:coreProperties>
</file>